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575076" w14:textId="77777777" w:rsidR="008B7D0D" w:rsidRDefault="008B7D0D" w:rsidP="00CA6084">
      <w:pPr>
        <w:spacing w:line="240" w:lineRule="auto"/>
        <w:jc w:val="center"/>
      </w:pPr>
    </w:p>
    <w:p w14:paraId="06B68C92" w14:textId="7CC05D97" w:rsidR="008B7D0D" w:rsidRDefault="00CF425D" w:rsidP="00CA6084">
      <w:pPr>
        <w:spacing w:line="240" w:lineRule="auto"/>
        <w:jc w:val="center"/>
      </w:pPr>
      <w:r>
        <w:rPr>
          <w:noProof/>
        </w:rPr>
        <w:drawing>
          <wp:inline distT="0" distB="0" distL="0" distR="0" wp14:anchorId="7AD35A8B" wp14:editId="30868AD6">
            <wp:extent cx="4814638" cy="1830359"/>
            <wp:effectExtent l="0" t="0" r="5080" b="0"/>
            <wp:docPr id="936015579"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015579" name="Image 2"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5617" cy="1834533"/>
                    </a:xfrm>
                    <a:prstGeom prst="rect">
                      <a:avLst/>
                    </a:prstGeom>
                    <a:noFill/>
                    <a:ln>
                      <a:noFill/>
                    </a:ln>
                  </pic:spPr>
                </pic:pic>
              </a:graphicData>
            </a:graphic>
          </wp:inline>
        </w:drawing>
      </w:r>
    </w:p>
    <w:p w14:paraId="243B7E61" w14:textId="77777777" w:rsidR="008B7D0D" w:rsidRDefault="008B7D0D" w:rsidP="00CA6084">
      <w:pPr>
        <w:spacing w:line="240" w:lineRule="auto"/>
        <w:jc w:val="center"/>
      </w:pPr>
    </w:p>
    <w:p w14:paraId="196C11B4" w14:textId="77777777" w:rsidR="008B7D0D" w:rsidRDefault="008B7D0D" w:rsidP="00CA6084">
      <w:pPr>
        <w:spacing w:line="240" w:lineRule="auto"/>
        <w:jc w:val="center"/>
      </w:pPr>
    </w:p>
    <w:p w14:paraId="61EFDE49" w14:textId="77777777" w:rsidR="008B7D0D" w:rsidRDefault="008B7D0D" w:rsidP="00CA6084">
      <w:pPr>
        <w:spacing w:line="240" w:lineRule="auto"/>
        <w:jc w:val="center"/>
      </w:pPr>
    </w:p>
    <w:p w14:paraId="4A2F83B1" w14:textId="77777777" w:rsidR="008B7D0D" w:rsidRDefault="008B7D0D" w:rsidP="00CA6084">
      <w:pPr>
        <w:spacing w:line="240" w:lineRule="auto"/>
        <w:jc w:val="center"/>
      </w:pPr>
    </w:p>
    <w:p w14:paraId="1BDBE9BB" w14:textId="77777777" w:rsidR="008B7D0D" w:rsidRDefault="008B7D0D" w:rsidP="00CA6084">
      <w:pPr>
        <w:spacing w:line="240" w:lineRule="auto"/>
        <w:jc w:val="center"/>
      </w:pPr>
    </w:p>
    <w:p w14:paraId="5EA268E6" w14:textId="77777777" w:rsidR="008B7D0D" w:rsidRDefault="008B7D0D" w:rsidP="00CA6084">
      <w:pPr>
        <w:spacing w:line="240" w:lineRule="auto"/>
        <w:jc w:val="center"/>
      </w:pPr>
    </w:p>
    <w:p w14:paraId="179F21B7" w14:textId="77777777" w:rsidR="007D62D4" w:rsidRDefault="007D62D4" w:rsidP="00CA6084">
      <w:pPr>
        <w:spacing w:line="240" w:lineRule="auto"/>
        <w:jc w:val="center"/>
      </w:pPr>
    </w:p>
    <w:p w14:paraId="4EDD1B02" w14:textId="77777777" w:rsidR="00FD126B" w:rsidRDefault="00FD126B" w:rsidP="00571271">
      <w:pPr>
        <w:spacing w:line="240" w:lineRule="auto"/>
        <w:jc w:val="both"/>
      </w:pPr>
    </w:p>
    <w:tbl>
      <w:tblPr>
        <w:tblW w:w="9368" w:type="dxa"/>
        <w:tblLayout w:type="fixed"/>
        <w:tblLook w:val="0000" w:firstRow="0" w:lastRow="0" w:firstColumn="0" w:lastColumn="0" w:noHBand="0" w:noVBand="0"/>
      </w:tblPr>
      <w:tblGrid>
        <w:gridCol w:w="2660"/>
        <w:gridCol w:w="6628"/>
        <w:gridCol w:w="60"/>
        <w:gridCol w:w="20"/>
      </w:tblGrid>
      <w:tr w:rsidR="00FD126B" w14:paraId="30756915" w14:textId="77777777">
        <w:trPr>
          <w:trHeight w:val="885"/>
        </w:trPr>
        <w:tc>
          <w:tcPr>
            <w:tcW w:w="9368" w:type="dxa"/>
            <w:gridSpan w:val="4"/>
            <w:tcBorders>
              <w:top w:val="single" w:sz="8" w:space="0" w:color="808080"/>
              <w:left w:val="single" w:sz="8" w:space="0" w:color="808080"/>
              <w:bottom w:val="single" w:sz="8" w:space="0" w:color="808080"/>
              <w:right w:val="single" w:sz="8" w:space="0" w:color="808080"/>
            </w:tcBorders>
            <w:vAlign w:val="center"/>
          </w:tcPr>
          <w:p w14:paraId="1361F80B" w14:textId="77777777" w:rsidR="00FD126B" w:rsidRPr="00CA6084" w:rsidRDefault="00FD126B" w:rsidP="00B827E9">
            <w:pPr>
              <w:ind w:right="1"/>
              <w:jc w:val="center"/>
              <w:rPr>
                <w:b/>
                <w:bCs/>
                <w:color w:val="auto"/>
                <w:sz w:val="28"/>
                <w:szCs w:val="28"/>
              </w:rPr>
            </w:pPr>
            <w:r>
              <w:br w:type="page"/>
            </w:r>
            <w:r w:rsidRPr="00CA6084">
              <w:rPr>
                <w:b/>
                <w:bCs/>
                <w:color w:val="auto"/>
                <w:sz w:val="28"/>
                <w:szCs w:val="28"/>
              </w:rPr>
              <w:t>CADRE DE MEMOIRE TECHNIQUE</w:t>
            </w:r>
          </w:p>
        </w:tc>
      </w:tr>
      <w:tr w:rsidR="00FD126B" w14:paraId="25EB9881"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234D0F1E" w14:textId="77777777" w:rsidR="00FD126B" w:rsidRDefault="00FD126B" w:rsidP="00B827E9">
            <w:pPr>
              <w:snapToGrid w:val="0"/>
              <w:ind w:right="1"/>
            </w:pPr>
          </w:p>
          <w:p w14:paraId="5E49A61F" w14:textId="77777777" w:rsidR="00FD126B" w:rsidRDefault="00FD126B" w:rsidP="00B827E9">
            <w:pPr>
              <w:ind w:right="1"/>
            </w:pPr>
          </w:p>
          <w:p w14:paraId="4A76E441" w14:textId="77777777" w:rsidR="00FD126B" w:rsidRDefault="00FD126B" w:rsidP="00B827E9">
            <w:pPr>
              <w:ind w:right="1"/>
            </w:pPr>
          </w:p>
        </w:tc>
        <w:tc>
          <w:tcPr>
            <w:tcW w:w="60" w:type="dxa"/>
          </w:tcPr>
          <w:p w14:paraId="4E1F6828" w14:textId="77777777" w:rsidR="00FD126B" w:rsidRDefault="00FD126B" w:rsidP="00B827E9">
            <w:pPr>
              <w:snapToGrid w:val="0"/>
              <w:rPr>
                <w:b/>
                <w:bCs/>
              </w:rPr>
            </w:pPr>
          </w:p>
        </w:tc>
      </w:tr>
      <w:tr w:rsidR="00FD126B" w14:paraId="7111B02A" w14:textId="77777777">
        <w:trPr>
          <w:trHeight w:val="1450"/>
        </w:trPr>
        <w:tc>
          <w:tcPr>
            <w:tcW w:w="2660" w:type="dxa"/>
            <w:tcBorders>
              <w:top w:val="single" w:sz="8" w:space="0" w:color="808080"/>
              <w:left w:val="single" w:sz="8" w:space="0" w:color="808080"/>
              <w:bottom w:val="single" w:sz="8" w:space="0" w:color="808080"/>
            </w:tcBorders>
            <w:vAlign w:val="center"/>
          </w:tcPr>
          <w:p w14:paraId="5A465BC3" w14:textId="77777777" w:rsidR="00FD126B" w:rsidRPr="00216E31" w:rsidRDefault="00FD126B" w:rsidP="00B827E9">
            <w:pPr>
              <w:snapToGrid w:val="0"/>
              <w:ind w:right="1"/>
              <w:rPr>
                <w:b/>
                <w:bCs/>
                <w:sz w:val="24"/>
                <w:szCs w:val="24"/>
              </w:rPr>
            </w:pPr>
            <w:r w:rsidRPr="00216E31">
              <w:rPr>
                <w:b/>
                <w:bCs/>
                <w:sz w:val="24"/>
                <w:szCs w:val="24"/>
              </w:rPr>
              <w:t>Maître d’ouvrage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583B2BF1" w14:textId="33329651" w:rsidR="00FD126B" w:rsidRPr="00216E31" w:rsidRDefault="00CF425D" w:rsidP="00216E31">
            <w:pPr>
              <w:snapToGrid w:val="0"/>
              <w:ind w:left="215" w:right="1"/>
              <w:jc w:val="center"/>
              <w:rPr>
                <w:b/>
                <w:bCs/>
                <w:sz w:val="24"/>
                <w:szCs w:val="24"/>
              </w:rPr>
            </w:pPr>
            <w:r>
              <w:rPr>
                <w:b/>
                <w:bCs/>
                <w:sz w:val="24"/>
                <w:szCs w:val="24"/>
              </w:rPr>
              <w:t>A</w:t>
            </w:r>
            <w:r w:rsidR="00B71BBC">
              <w:rPr>
                <w:b/>
                <w:bCs/>
                <w:sz w:val="24"/>
                <w:szCs w:val="24"/>
              </w:rPr>
              <w:t>SN</w:t>
            </w:r>
            <w:r>
              <w:rPr>
                <w:b/>
                <w:bCs/>
                <w:sz w:val="24"/>
                <w:szCs w:val="24"/>
              </w:rPr>
              <w:t>R</w:t>
            </w:r>
            <w:r w:rsidR="00B71BBC">
              <w:rPr>
                <w:b/>
                <w:bCs/>
                <w:sz w:val="24"/>
                <w:szCs w:val="24"/>
              </w:rPr>
              <w:t xml:space="preserve"> </w:t>
            </w:r>
          </w:p>
        </w:tc>
      </w:tr>
      <w:tr w:rsidR="00FD126B" w14:paraId="6115E78B"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4EA01F83" w14:textId="77777777" w:rsidR="00FD126B" w:rsidRDefault="00FD126B" w:rsidP="00216E31">
            <w:pPr>
              <w:snapToGrid w:val="0"/>
              <w:ind w:right="1"/>
              <w:jc w:val="center"/>
            </w:pPr>
          </w:p>
          <w:p w14:paraId="6FE5BFED" w14:textId="77777777" w:rsidR="00FD126B" w:rsidRDefault="00FD126B" w:rsidP="00216E31">
            <w:pPr>
              <w:ind w:right="1"/>
              <w:jc w:val="center"/>
            </w:pPr>
          </w:p>
          <w:p w14:paraId="5C00D10B" w14:textId="77777777" w:rsidR="00FD126B" w:rsidRDefault="00FD126B" w:rsidP="00216E31">
            <w:pPr>
              <w:ind w:left="175" w:right="1"/>
              <w:jc w:val="center"/>
            </w:pPr>
          </w:p>
        </w:tc>
        <w:tc>
          <w:tcPr>
            <w:tcW w:w="60" w:type="dxa"/>
          </w:tcPr>
          <w:p w14:paraId="26608D35" w14:textId="77777777" w:rsidR="00FD126B" w:rsidRDefault="00FD126B" w:rsidP="00216E31">
            <w:pPr>
              <w:snapToGrid w:val="0"/>
              <w:jc w:val="center"/>
              <w:rPr>
                <w:b/>
                <w:bCs/>
              </w:rPr>
            </w:pPr>
          </w:p>
        </w:tc>
      </w:tr>
      <w:tr w:rsidR="00FD126B" w14:paraId="3092C6B5" w14:textId="77777777">
        <w:trPr>
          <w:trHeight w:val="1354"/>
        </w:trPr>
        <w:tc>
          <w:tcPr>
            <w:tcW w:w="2660" w:type="dxa"/>
            <w:tcBorders>
              <w:top w:val="single" w:sz="8" w:space="0" w:color="808080"/>
              <w:left w:val="single" w:sz="8" w:space="0" w:color="808080"/>
              <w:bottom w:val="single" w:sz="8" w:space="0" w:color="808080"/>
            </w:tcBorders>
            <w:vAlign w:val="center"/>
          </w:tcPr>
          <w:p w14:paraId="2060AFAA" w14:textId="77777777" w:rsidR="00FD126B" w:rsidRPr="00216E31" w:rsidRDefault="00FD126B" w:rsidP="00B827E9">
            <w:pPr>
              <w:snapToGrid w:val="0"/>
              <w:ind w:right="1"/>
              <w:rPr>
                <w:b/>
                <w:bCs/>
                <w:sz w:val="24"/>
                <w:szCs w:val="24"/>
              </w:rPr>
            </w:pPr>
            <w:r w:rsidRPr="00216E31">
              <w:rPr>
                <w:b/>
                <w:bCs/>
                <w:sz w:val="24"/>
                <w:szCs w:val="24"/>
              </w:rPr>
              <w:t>Opération / Projet</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549AB001" w14:textId="0791B5DB" w:rsidR="00FD126B" w:rsidRDefault="00596E83" w:rsidP="005308FA">
            <w:pPr>
              <w:pStyle w:val="En-tte"/>
              <w:ind w:right="139"/>
              <w:jc w:val="center"/>
              <w:rPr>
                <w:b/>
                <w:bCs/>
              </w:rPr>
            </w:pPr>
            <w:r>
              <w:rPr>
                <w:b/>
                <w:bCs/>
              </w:rPr>
              <w:t xml:space="preserve">Travaux de second œuvre pour les bâtiments de l’ASNR – Zone Ile de France </w:t>
            </w:r>
          </w:p>
          <w:p w14:paraId="55511FE0" w14:textId="77777777" w:rsidR="00596E83" w:rsidRDefault="00596E83" w:rsidP="005308FA">
            <w:pPr>
              <w:pStyle w:val="En-tte"/>
              <w:ind w:right="139"/>
              <w:jc w:val="center"/>
              <w:rPr>
                <w:b/>
                <w:bCs/>
              </w:rPr>
            </w:pPr>
          </w:p>
          <w:p w14:paraId="60E7FC17" w14:textId="742A6F8F" w:rsidR="00596E83" w:rsidRPr="00596E83" w:rsidRDefault="00596E83" w:rsidP="005308FA">
            <w:pPr>
              <w:pStyle w:val="En-tte"/>
              <w:ind w:right="139"/>
              <w:jc w:val="center"/>
              <w:rPr>
                <w:b/>
                <w:bCs/>
              </w:rPr>
            </w:pPr>
            <w:r w:rsidRPr="00230451">
              <w:rPr>
                <w:b/>
                <w:bCs/>
              </w:rPr>
              <w:t>Macro-lot n°</w:t>
            </w:r>
            <w:r w:rsidR="00130305">
              <w:rPr>
                <w:b/>
                <w:bCs/>
              </w:rPr>
              <w:t>2</w:t>
            </w:r>
            <w:r>
              <w:rPr>
                <w:b/>
                <w:bCs/>
              </w:rPr>
              <w:t> :</w:t>
            </w:r>
            <w:r w:rsidRPr="00596E83">
              <w:rPr>
                <w:b/>
                <w:bCs/>
              </w:rPr>
              <w:t xml:space="preserve"> « </w:t>
            </w:r>
            <w:r w:rsidR="00130305">
              <w:rPr>
                <w:b/>
                <w:bCs/>
              </w:rPr>
              <w:t>Menuiserie, serrurerie, vitrerie</w:t>
            </w:r>
            <w:r w:rsidRPr="00596E83">
              <w:rPr>
                <w:b/>
                <w:bCs/>
              </w:rPr>
              <w:t> »</w:t>
            </w:r>
          </w:p>
          <w:p w14:paraId="0602B2D2" w14:textId="47DE7754" w:rsidR="00596E83" w:rsidRPr="00216E31" w:rsidRDefault="00596E83" w:rsidP="005308FA">
            <w:pPr>
              <w:pStyle w:val="En-tte"/>
              <w:ind w:right="139"/>
              <w:jc w:val="center"/>
            </w:pPr>
          </w:p>
        </w:tc>
      </w:tr>
      <w:tr w:rsidR="00FD126B" w14:paraId="7CA46CF0" w14:textId="77777777">
        <w:tblPrEx>
          <w:tblCellMar>
            <w:left w:w="0" w:type="dxa"/>
            <w:right w:w="0" w:type="dxa"/>
          </w:tblCellMar>
        </w:tblPrEx>
        <w:trPr>
          <w:gridAfter w:val="1"/>
          <w:wAfter w:w="20" w:type="dxa"/>
        </w:trPr>
        <w:tc>
          <w:tcPr>
            <w:tcW w:w="9288" w:type="dxa"/>
            <w:gridSpan w:val="2"/>
            <w:tcBorders>
              <w:top w:val="single" w:sz="4" w:space="0" w:color="808080"/>
            </w:tcBorders>
          </w:tcPr>
          <w:p w14:paraId="09DDCBE0" w14:textId="77777777" w:rsidR="00FD126B" w:rsidRDefault="00FD126B" w:rsidP="00B827E9">
            <w:pPr>
              <w:snapToGrid w:val="0"/>
              <w:ind w:right="1"/>
              <w:rPr>
                <w:i/>
                <w:iCs/>
                <w:color w:val="595959"/>
                <w:sz w:val="16"/>
                <w:szCs w:val="16"/>
              </w:rPr>
            </w:pPr>
          </w:p>
          <w:p w14:paraId="1CE2F3BE" w14:textId="77777777" w:rsidR="00FD126B" w:rsidRDefault="00FD126B" w:rsidP="00B827E9">
            <w:pPr>
              <w:ind w:right="1"/>
              <w:rPr>
                <w:i/>
                <w:iCs/>
                <w:color w:val="595959"/>
                <w:sz w:val="16"/>
                <w:szCs w:val="16"/>
              </w:rPr>
            </w:pPr>
          </w:p>
          <w:p w14:paraId="49AD8FAC" w14:textId="77777777" w:rsidR="00FD126B" w:rsidRDefault="00FD126B" w:rsidP="00B827E9">
            <w:pPr>
              <w:ind w:right="1"/>
              <w:rPr>
                <w:i/>
                <w:iCs/>
                <w:color w:val="595959"/>
                <w:sz w:val="16"/>
                <w:szCs w:val="16"/>
              </w:rPr>
            </w:pPr>
          </w:p>
          <w:p w14:paraId="226D968C" w14:textId="77777777" w:rsidR="007F17EE" w:rsidRDefault="007F17EE" w:rsidP="00B827E9">
            <w:pPr>
              <w:ind w:right="1"/>
              <w:rPr>
                <w:i/>
                <w:iCs/>
                <w:color w:val="595959"/>
                <w:sz w:val="16"/>
                <w:szCs w:val="16"/>
              </w:rPr>
            </w:pPr>
          </w:p>
          <w:p w14:paraId="61354343" w14:textId="77777777" w:rsidR="00FD126B" w:rsidRDefault="00FD126B" w:rsidP="00B827E9">
            <w:pPr>
              <w:ind w:right="1"/>
              <w:rPr>
                <w:i/>
                <w:iCs/>
                <w:color w:val="595959"/>
                <w:sz w:val="16"/>
                <w:szCs w:val="16"/>
              </w:rPr>
            </w:pPr>
          </w:p>
        </w:tc>
        <w:tc>
          <w:tcPr>
            <w:tcW w:w="60" w:type="dxa"/>
          </w:tcPr>
          <w:p w14:paraId="53624957" w14:textId="77777777" w:rsidR="00FD126B" w:rsidRDefault="00FD126B" w:rsidP="00B827E9">
            <w:pPr>
              <w:snapToGrid w:val="0"/>
              <w:rPr>
                <w:b/>
                <w:bCs/>
              </w:rPr>
            </w:pPr>
          </w:p>
        </w:tc>
      </w:tr>
      <w:tr w:rsidR="00FD126B" w14:paraId="6ADAE1BB" w14:textId="77777777">
        <w:trPr>
          <w:trHeight w:val="1355"/>
        </w:trPr>
        <w:tc>
          <w:tcPr>
            <w:tcW w:w="2660" w:type="dxa"/>
            <w:tcBorders>
              <w:top w:val="single" w:sz="8" w:space="0" w:color="808080"/>
              <w:left w:val="single" w:sz="8" w:space="0" w:color="808080"/>
              <w:bottom w:val="single" w:sz="8" w:space="0" w:color="808080"/>
            </w:tcBorders>
            <w:vAlign w:val="center"/>
          </w:tcPr>
          <w:p w14:paraId="4AF42753" w14:textId="77777777" w:rsidR="00FD126B" w:rsidRPr="00216E31" w:rsidRDefault="00CF4708" w:rsidP="00B827E9">
            <w:pPr>
              <w:snapToGrid w:val="0"/>
              <w:ind w:right="1"/>
              <w:rPr>
                <w:b/>
                <w:bCs/>
                <w:sz w:val="24"/>
                <w:szCs w:val="24"/>
              </w:rPr>
            </w:pPr>
            <w:r>
              <w:rPr>
                <w:b/>
                <w:bCs/>
                <w:sz w:val="24"/>
                <w:szCs w:val="24"/>
              </w:rPr>
              <w:t>Soumissionnaire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139589F9" w14:textId="77777777" w:rsidR="00FD126B" w:rsidRPr="00216E31" w:rsidRDefault="00F7547C" w:rsidP="00B827E9">
            <w:pPr>
              <w:snapToGrid w:val="0"/>
              <w:ind w:left="175" w:right="1"/>
              <w:rPr>
                <w:b/>
                <w:bCs/>
                <w:sz w:val="24"/>
                <w:szCs w:val="24"/>
              </w:rPr>
            </w:pPr>
            <w:r w:rsidRPr="00643255">
              <w:rPr>
                <w:b/>
                <w:bCs/>
                <w:sz w:val="24"/>
                <w:szCs w:val="24"/>
                <w:highlight w:val="yellow"/>
              </w:rPr>
              <w:t>…</w:t>
            </w:r>
            <w:r w:rsidR="00643255" w:rsidRPr="00643255">
              <w:rPr>
                <w:b/>
                <w:bCs/>
                <w:sz w:val="24"/>
                <w:szCs w:val="24"/>
                <w:highlight w:val="yellow"/>
              </w:rPr>
              <w:t>…………………………….</w:t>
            </w:r>
          </w:p>
        </w:tc>
      </w:tr>
    </w:tbl>
    <w:p w14:paraId="6A12BFB0" w14:textId="77777777" w:rsidR="00FD126B" w:rsidRDefault="00FD126B" w:rsidP="009B014B">
      <w:pPr>
        <w:spacing w:line="240" w:lineRule="auto"/>
      </w:pPr>
    </w:p>
    <w:p w14:paraId="6C50AD69" w14:textId="77777777" w:rsidR="00FD126B" w:rsidRDefault="00FD126B" w:rsidP="009B014B">
      <w:pPr>
        <w:spacing w:line="240" w:lineRule="auto"/>
      </w:pPr>
    </w:p>
    <w:p w14:paraId="6E197341" w14:textId="77777777" w:rsidR="00FD126B" w:rsidRDefault="00FD126B" w:rsidP="009B014B">
      <w:pPr>
        <w:spacing w:line="240" w:lineRule="auto"/>
      </w:pPr>
    </w:p>
    <w:p w14:paraId="616763D8" w14:textId="77777777" w:rsidR="00FD126B" w:rsidRDefault="00FD126B" w:rsidP="009B014B">
      <w:pPr>
        <w:spacing w:line="240" w:lineRule="auto"/>
      </w:pPr>
    </w:p>
    <w:p w14:paraId="566E5093" w14:textId="77777777" w:rsidR="00B71BBC" w:rsidRDefault="00B71BBC">
      <w:pPr>
        <w:suppressAutoHyphens w:val="0"/>
        <w:spacing w:line="240" w:lineRule="auto"/>
      </w:pPr>
      <w:r>
        <w:br w:type="page"/>
      </w:r>
    </w:p>
    <w:p w14:paraId="611601F3" w14:textId="77777777" w:rsidR="00FD126B" w:rsidRDefault="00FD126B" w:rsidP="009B014B">
      <w:pPr>
        <w:spacing w:line="240" w:lineRule="auto"/>
      </w:pPr>
    </w:p>
    <w:p w14:paraId="2455AC5C" w14:textId="77777777" w:rsidR="00FD126B" w:rsidRDefault="00D8400F" w:rsidP="009B014B">
      <w:pPr>
        <w:spacing w:line="240" w:lineRule="auto"/>
        <w:ind w:right="1"/>
        <w:rPr>
          <w:b/>
          <w:bCs/>
          <w:color w:val="215868"/>
          <w:sz w:val="24"/>
          <w:szCs w:val="24"/>
        </w:rPr>
      </w:pPr>
      <w:r>
        <w:rPr>
          <w:noProof/>
          <w:lang w:eastAsia="fr-FR"/>
        </w:rPr>
        <mc:AlternateContent>
          <mc:Choice Requires="wps">
            <w:drawing>
              <wp:anchor distT="0" distB="0" distL="114300" distR="114300" simplePos="0" relativeHeight="251662336" behindDoc="0" locked="0" layoutInCell="1" allowOverlap="1" wp14:anchorId="73520FA4" wp14:editId="2E2EE8F6">
                <wp:simplePos x="0" y="0"/>
                <wp:positionH relativeFrom="column">
                  <wp:posOffset>935990</wp:posOffset>
                </wp:positionH>
                <wp:positionV relativeFrom="paragraph">
                  <wp:posOffset>49530</wp:posOffset>
                </wp:positionV>
                <wp:extent cx="4813300" cy="114300"/>
                <wp:effectExtent l="2540" t="1905" r="3810" b="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30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7A860C6" id="Rectangle 16" o:spid="_x0000_s1026" style="position:absolute;margin-left:73.7pt;margin-top:3.9pt;width:379pt;height:9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" fillcolor="#205867" stroked="f">
                <v:stroke joinstyle="round"/>
              </v:rect>
            </w:pict>
          </mc:Fallback>
        </mc:AlternateContent>
      </w:r>
      <w:r w:rsidR="00FD126B">
        <w:rPr>
          <w:b/>
          <w:bCs/>
          <w:color w:val="215868"/>
          <w:sz w:val="28"/>
          <w:szCs w:val="28"/>
        </w:rPr>
        <w:t>S</w:t>
      </w:r>
      <w:r w:rsidR="00FD126B">
        <w:rPr>
          <w:b/>
          <w:bCs/>
          <w:color w:val="215868"/>
          <w:sz w:val="24"/>
          <w:szCs w:val="24"/>
        </w:rPr>
        <w:t xml:space="preserve">OMMAIRE </w:t>
      </w:r>
    </w:p>
    <w:p w14:paraId="05C1FA2D" w14:textId="77777777" w:rsidR="00FD126B" w:rsidRDefault="00FD126B" w:rsidP="009B014B">
      <w:pPr>
        <w:spacing w:line="240" w:lineRule="auto"/>
      </w:pPr>
    </w:p>
    <w:p w14:paraId="7DA73F06" w14:textId="77777777" w:rsidR="00FD126B" w:rsidRDefault="00FD126B" w:rsidP="009B014B">
      <w:pPr>
        <w:spacing w:line="240" w:lineRule="auto"/>
      </w:pPr>
    </w:p>
    <w:p w14:paraId="1429CF9B" w14:textId="77777777" w:rsidR="00FD126B" w:rsidRDefault="00FD126B" w:rsidP="009B014B">
      <w:pPr>
        <w:spacing w:line="240" w:lineRule="auto"/>
      </w:pPr>
    </w:p>
    <w:p w14:paraId="230E1BB1" w14:textId="77777777" w:rsidR="00FD126B" w:rsidRDefault="00FD126B" w:rsidP="009B014B">
      <w:pPr>
        <w:spacing w:line="240" w:lineRule="auto"/>
      </w:pPr>
    </w:p>
    <w:p w14:paraId="6F49197C" w14:textId="77777777" w:rsidR="00FD126B" w:rsidRPr="00AB2FE5" w:rsidRDefault="00FD126B" w:rsidP="009B014B">
      <w:pPr>
        <w:spacing w:line="240" w:lineRule="auto"/>
      </w:pPr>
    </w:p>
    <w:p w14:paraId="5CAE8772" w14:textId="516F9F31" w:rsidR="000C0382" w:rsidRDefault="00045DDF">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sidRPr="00230451">
        <w:rPr>
          <w:rFonts w:ascii="Arial" w:hAnsi="Arial" w:cs="Arial"/>
        </w:rPr>
        <w:fldChar w:fldCharType="begin"/>
      </w:r>
      <w:r w:rsidR="00FD126B" w:rsidRPr="00AB2FE5">
        <w:rPr>
          <w:rFonts w:ascii="Arial" w:hAnsi="Arial" w:cs="Arial"/>
        </w:rPr>
        <w:instrText xml:space="preserve"> TOC \o "1-9" </w:instrText>
      </w:r>
      <w:r w:rsidRPr="00230451">
        <w:rPr>
          <w:rFonts w:ascii="Arial" w:hAnsi="Arial" w:cs="Arial"/>
        </w:rPr>
        <w:fldChar w:fldCharType="separate"/>
      </w:r>
      <w:r w:rsidR="000C0382">
        <w:rPr>
          <w:noProof/>
        </w:rPr>
        <w:t>Préambule</w:t>
      </w:r>
      <w:r w:rsidR="000C0382">
        <w:rPr>
          <w:noProof/>
        </w:rPr>
        <w:tab/>
      </w:r>
      <w:r w:rsidR="000C0382">
        <w:rPr>
          <w:noProof/>
        </w:rPr>
        <w:fldChar w:fldCharType="begin"/>
      </w:r>
      <w:r w:rsidR="000C0382">
        <w:rPr>
          <w:noProof/>
        </w:rPr>
        <w:instrText xml:space="preserve"> PAGEREF _Toc222232650 \h </w:instrText>
      </w:r>
      <w:r w:rsidR="000C0382">
        <w:rPr>
          <w:noProof/>
        </w:rPr>
      </w:r>
      <w:r w:rsidR="000C0382">
        <w:rPr>
          <w:noProof/>
        </w:rPr>
        <w:fldChar w:fldCharType="separate"/>
      </w:r>
      <w:r w:rsidR="000C0382">
        <w:rPr>
          <w:noProof/>
        </w:rPr>
        <w:t>3</w:t>
      </w:r>
      <w:r w:rsidR="000C0382">
        <w:rPr>
          <w:noProof/>
        </w:rPr>
        <w:fldChar w:fldCharType="end"/>
      </w:r>
    </w:p>
    <w:p w14:paraId="2E8F03B2" w14:textId="6BC21DFF" w:rsidR="000C0382" w:rsidRDefault="000C0382">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CHAPITRE 1 : méthodologie mise en place pour l’execution deS PRESTATIONS (10 points)</w:t>
      </w:r>
      <w:r>
        <w:rPr>
          <w:noProof/>
        </w:rPr>
        <w:tab/>
      </w:r>
      <w:r>
        <w:rPr>
          <w:noProof/>
        </w:rPr>
        <w:fldChar w:fldCharType="begin"/>
      </w:r>
      <w:r>
        <w:rPr>
          <w:noProof/>
        </w:rPr>
        <w:instrText xml:space="preserve"> PAGEREF _Toc222232651 \h </w:instrText>
      </w:r>
      <w:r>
        <w:rPr>
          <w:noProof/>
        </w:rPr>
      </w:r>
      <w:r>
        <w:rPr>
          <w:noProof/>
        </w:rPr>
        <w:fldChar w:fldCharType="separate"/>
      </w:r>
      <w:r>
        <w:rPr>
          <w:noProof/>
        </w:rPr>
        <w:t>4</w:t>
      </w:r>
      <w:r>
        <w:rPr>
          <w:noProof/>
        </w:rPr>
        <w:fldChar w:fldCharType="end"/>
      </w:r>
    </w:p>
    <w:p w14:paraId="3F8D9F60" w14:textId="228F6472" w:rsidR="000C0382" w:rsidRDefault="000C0382">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CHAPITRE 2 : Moyens HUMAINS pour l’execution des prestations  (10 Points)</w:t>
      </w:r>
      <w:r>
        <w:rPr>
          <w:noProof/>
        </w:rPr>
        <w:tab/>
      </w:r>
      <w:r>
        <w:rPr>
          <w:noProof/>
        </w:rPr>
        <w:fldChar w:fldCharType="begin"/>
      </w:r>
      <w:r>
        <w:rPr>
          <w:noProof/>
        </w:rPr>
        <w:instrText xml:space="preserve"> PAGEREF _Toc222232652 \h </w:instrText>
      </w:r>
      <w:r>
        <w:rPr>
          <w:noProof/>
        </w:rPr>
      </w:r>
      <w:r>
        <w:rPr>
          <w:noProof/>
        </w:rPr>
        <w:fldChar w:fldCharType="separate"/>
      </w:r>
      <w:r>
        <w:rPr>
          <w:noProof/>
        </w:rPr>
        <w:t>5</w:t>
      </w:r>
      <w:r>
        <w:rPr>
          <w:noProof/>
        </w:rPr>
        <w:fldChar w:fldCharType="end"/>
      </w:r>
    </w:p>
    <w:p w14:paraId="37280C4E" w14:textId="7FD19DB1" w:rsidR="000C0382" w:rsidRDefault="000C0382">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Chapitre 3 : MOYENS techniques POUR L’EXECUTION DES PRESTATIONS (10 points)</w:t>
      </w:r>
      <w:r>
        <w:rPr>
          <w:noProof/>
        </w:rPr>
        <w:tab/>
      </w:r>
      <w:r>
        <w:rPr>
          <w:noProof/>
        </w:rPr>
        <w:fldChar w:fldCharType="begin"/>
      </w:r>
      <w:r>
        <w:rPr>
          <w:noProof/>
        </w:rPr>
        <w:instrText xml:space="preserve"> PAGEREF _Toc222232653 \h </w:instrText>
      </w:r>
      <w:r>
        <w:rPr>
          <w:noProof/>
        </w:rPr>
      </w:r>
      <w:r>
        <w:rPr>
          <w:noProof/>
        </w:rPr>
        <w:fldChar w:fldCharType="separate"/>
      </w:r>
      <w:r>
        <w:rPr>
          <w:noProof/>
        </w:rPr>
        <w:t>7</w:t>
      </w:r>
      <w:r>
        <w:rPr>
          <w:noProof/>
        </w:rPr>
        <w:fldChar w:fldCharType="end"/>
      </w:r>
    </w:p>
    <w:p w14:paraId="166CCB6E" w14:textId="129B7F1E" w:rsidR="000C0382" w:rsidRDefault="000C0382">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CHAPITRE 4 : DEMARCHE environnementale mise en place pour L’EXECUtION des prestaions (10 points)</w:t>
      </w:r>
      <w:r>
        <w:rPr>
          <w:noProof/>
        </w:rPr>
        <w:tab/>
      </w:r>
      <w:r>
        <w:rPr>
          <w:noProof/>
        </w:rPr>
        <w:fldChar w:fldCharType="begin"/>
      </w:r>
      <w:r>
        <w:rPr>
          <w:noProof/>
        </w:rPr>
        <w:instrText xml:space="preserve"> PAGEREF _Toc222232654 \h </w:instrText>
      </w:r>
      <w:r>
        <w:rPr>
          <w:noProof/>
        </w:rPr>
      </w:r>
      <w:r>
        <w:rPr>
          <w:noProof/>
        </w:rPr>
        <w:fldChar w:fldCharType="separate"/>
      </w:r>
      <w:r>
        <w:rPr>
          <w:noProof/>
        </w:rPr>
        <w:t>8</w:t>
      </w:r>
      <w:r>
        <w:rPr>
          <w:noProof/>
        </w:rPr>
        <w:fldChar w:fldCharType="end"/>
      </w:r>
    </w:p>
    <w:p w14:paraId="422DD8F5" w14:textId="66C4EC30" w:rsidR="00FD126B" w:rsidRDefault="00045DDF" w:rsidP="009B014B">
      <w:pPr>
        <w:pStyle w:val="TM1"/>
        <w:tabs>
          <w:tab w:val="right" w:leader="dot" w:pos="9069"/>
        </w:tabs>
      </w:pPr>
      <w:r w:rsidRPr="00230451">
        <w:rPr>
          <w:rFonts w:ascii="Arial" w:hAnsi="Arial" w:cs="Arial"/>
        </w:rPr>
        <w:fldChar w:fldCharType="end"/>
      </w:r>
    </w:p>
    <w:p w14:paraId="73E8FFB3" w14:textId="77777777" w:rsidR="00FD126B" w:rsidRDefault="00FD126B" w:rsidP="00CA6084"/>
    <w:p w14:paraId="4CA667EB" w14:textId="77777777" w:rsidR="00FD126B" w:rsidRDefault="00FD126B" w:rsidP="009B014B">
      <w:pPr>
        <w:tabs>
          <w:tab w:val="right" w:leader="dot" w:pos="9060"/>
        </w:tabs>
        <w:spacing w:line="240" w:lineRule="auto"/>
        <w:rPr>
          <w:rFonts w:ascii="Calibri" w:hAnsi="Calibri" w:cs="Calibri"/>
          <w:b/>
          <w:bCs/>
          <w:caps/>
        </w:rPr>
      </w:pPr>
    </w:p>
    <w:p w14:paraId="26ED7FCF" w14:textId="77777777" w:rsidR="00FD126B" w:rsidRDefault="00FD126B" w:rsidP="009B014B">
      <w:pPr>
        <w:spacing w:line="240" w:lineRule="auto"/>
      </w:pPr>
    </w:p>
    <w:p w14:paraId="004CEF16" w14:textId="77777777" w:rsidR="00FD126B" w:rsidRDefault="00FD126B" w:rsidP="009B014B">
      <w:pPr>
        <w:spacing w:line="240" w:lineRule="auto"/>
      </w:pPr>
    </w:p>
    <w:p w14:paraId="227CCC07" w14:textId="77777777" w:rsidR="00FD126B" w:rsidRDefault="00FD126B" w:rsidP="009B014B">
      <w:pPr>
        <w:pageBreakBefore/>
        <w:spacing w:line="240" w:lineRule="auto"/>
      </w:pPr>
    </w:p>
    <w:bookmarkStart w:id="0" w:name="_Toc222232650"/>
    <w:p w14:paraId="28ABE264" w14:textId="77777777" w:rsidR="00FD126B" w:rsidRDefault="00D8400F">
      <w:pPr>
        <w:pStyle w:val="Titre1"/>
      </w:pPr>
      <w:r>
        <w:rPr>
          <w:noProof/>
          <w:lang w:eastAsia="fr-FR"/>
        </w:rPr>
        <mc:AlternateContent>
          <mc:Choice Requires="wps">
            <w:drawing>
              <wp:anchor distT="0" distB="0" distL="114300" distR="114300" simplePos="0" relativeHeight="251653120" behindDoc="0" locked="0" layoutInCell="1" allowOverlap="1" wp14:anchorId="58ABEBE0" wp14:editId="5684C74A">
                <wp:simplePos x="0" y="0"/>
                <wp:positionH relativeFrom="column">
                  <wp:posOffset>1076960</wp:posOffset>
                </wp:positionH>
                <wp:positionV relativeFrom="paragraph">
                  <wp:posOffset>36195</wp:posOffset>
                </wp:positionV>
                <wp:extent cx="4804410" cy="114300"/>
                <wp:effectExtent l="635" t="0" r="0" b="1905"/>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441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759A32" id="Rectangle 4" o:spid="_x0000_s1026" style="position:absolute;margin-left:84.8pt;margin-top:2.85pt;width:378.3pt;height:9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" fillcolor="#205867" stroked="f">
                <v:stroke joinstyle="round"/>
              </v:rect>
            </w:pict>
          </mc:Fallback>
        </mc:AlternateContent>
      </w:r>
      <w:r w:rsidR="00FD126B">
        <w:t>Préambule</w:t>
      </w:r>
      <w:bookmarkEnd w:id="0"/>
    </w:p>
    <w:p w14:paraId="6518E0E1" w14:textId="77777777" w:rsidR="0000063B" w:rsidRDefault="0000063B">
      <w:pPr>
        <w:spacing w:line="240" w:lineRule="auto"/>
        <w:jc w:val="both"/>
      </w:pPr>
    </w:p>
    <w:p w14:paraId="06780DAE" w14:textId="77F1050A" w:rsidR="0000063B" w:rsidRPr="00AB2FE5" w:rsidRDefault="0000063B" w:rsidP="0000063B">
      <w:pPr>
        <w:spacing w:line="240" w:lineRule="auto"/>
        <w:ind w:right="-429"/>
        <w:jc w:val="both"/>
      </w:pPr>
      <w:r w:rsidRPr="00AB2FE5">
        <w:t xml:space="preserve">Le présent cadre de mémoire technique </w:t>
      </w:r>
      <w:r w:rsidRPr="00AB2FE5">
        <w:rPr>
          <w:b/>
          <w:u w:val="single"/>
        </w:rPr>
        <w:t>doit être rempli obligatoirement par les</w:t>
      </w:r>
      <w:r w:rsidR="00BC0868" w:rsidRPr="00AB2FE5">
        <w:rPr>
          <w:b/>
          <w:u w:val="single"/>
        </w:rPr>
        <w:t xml:space="preserve"> soumissionnaires</w:t>
      </w:r>
      <w:r w:rsidRPr="00AB2FE5">
        <w:t xml:space="preserve">. Il est rappelé que </w:t>
      </w:r>
      <w:r w:rsidRPr="00AB2FE5">
        <w:rPr>
          <w:b/>
          <w:u w:val="single"/>
        </w:rPr>
        <w:t>l</w:t>
      </w:r>
      <w:r w:rsidR="005D3BC0" w:rsidRPr="00AB2FE5">
        <w:rPr>
          <w:b/>
          <w:u w:val="single"/>
        </w:rPr>
        <w:t xml:space="preserve">es critères </w:t>
      </w:r>
      <w:r w:rsidRPr="00AB2FE5">
        <w:rPr>
          <w:b/>
          <w:u w:val="single"/>
        </w:rPr>
        <w:t xml:space="preserve"> </w:t>
      </w:r>
      <w:r w:rsidR="005D3BC0" w:rsidRPr="00AB2FE5">
        <w:rPr>
          <w:b/>
          <w:u w:val="single"/>
        </w:rPr>
        <w:t>« </w:t>
      </w:r>
      <w:r w:rsidRPr="00AB2FE5">
        <w:rPr>
          <w:b/>
          <w:u w:val="single"/>
        </w:rPr>
        <w:t>valeur technique</w:t>
      </w:r>
      <w:r w:rsidR="005D3BC0" w:rsidRPr="00AB2FE5">
        <w:rPr>
          <w:b/>
          <w:u w:val="single"/>
        </w:rPr>
        <w:t> » et « Développement Durable »</w:t>
      </w:r>
      <w:r w:rsidRPr="00AB2FE5">
        <w:rPr>
          <w:b/>
          <w:u w:val="single"/>
        </w:rPr>
        <w:t xml:space="preserve"> ser</w:t>
      </w:r>
      <w:r w:rsidR="005D3BC0" w:rsidRPr="00AB2FE5">
        <w:rPr>
          <w:b/>
          <w:u w:val="single"/>
        </w:rPr>
        <w:t>ont</w:t>
      </w:r>
      <w:r w:rsidRPr="00AB2FE5">
        <w:rPr>
          <w:b/>
          <w:u w:val="single"/>
        </w:rPr>
        <w:t xml:space="preserve"> apprécié</w:t>
      </w:r>
      <w:r w:rsidR="005D3BC0" w:rsidRPr="00AB2FE5">
        <w:rPr>
          <w:b/>
          <w:u w:val="single"/>
        </w:rPr>
        <w:t>s</w:t>
      </w:r>
      <w:r w:rsidRPr="00AB2FE5">
        <w:rPr>
          <w:b/>
          <w:u w:val="single"/>
        </w:rPr>
        <w:t xml:space="preserve"> uniquement à travers ce mémoire technique</w:t>
      </w:r>
      <w:r w:rsidR="00ED2C20">
        <w:rPr>
          <w:b/>
          <w:u w:val="single"/>
        </w:rPr>
        <w:t xml:space="preserve"> et des éventuels documents complémentaires remis</w:t>
      </w:r>
      <w:r w:rsidR="00B71BBC" w:rsidRPr="00AB2FE5">
        <w:rPr>
          <w:b/>
          <w:u w:val="single"/>
        </w:rPr>
        <w:t>.</w:t>
      </w:r>
      <w:r w:rsidRPr="00AB2FE5">
        <w:t xml:space="preserve"> </w:t>
      </w:r>
    </w:p>
    <w:p w14:paraId="46B17BF1" w14:textId="77777777" w:rsidR="0000063B" w:rsidRPr="00AB2FE5" w:rsidRDefault="0000063B" w:rsidP="0000063B">
      <w:pPr>
        <w:spacing w:line="240" w:lineRule="auto"/>
        <w:ind w:right="-429"/>
        <w:jc w:val="both"/>
      </w:pPr>
    </w:p>
    <w:p w14:paraId="21EC9B14" w14:textId="77777777" w:rsidR="0000063B" w:rsidRPr="00AB2FE5" w:rsidRDefault="0000063B" w:rsidP="00587C5D">
      <w:pPr>
        <w:jc w:val="both"/>
      </w:pPr>
      <w:r w:rsidRPr="00AB2FE5">
        <w:t xml:space="preserve">Les </w:t>
      </w:r>
      <w:r w:rsidR="00BC0868" w:rsidRPr="00AB2FE5">
        <w:t>soumissionnaires</w:t>
      </w:r>
      <w:r w:rsidRPr="00AB2FE5">
        <w:t xml:space="preserve"> doivent impérativement respecter la structure du présent cadre de mémoire technique. </w:t>
      </w:r>
    </w:p>
    <w:p w14:paraId="0D060F88" w14:textId="77777777" w:rsidR="0000063B" w:rsidRPr="00AB2FE5" w:rsidRDefault="0000063B" w:rsidP="0000063B">
      <w:pPr>
        <w:jc w:val="both"/>
      </w:pPr>
    </w:p>
    <w:p w14:paraId="3C8E8FE6" w14:textId="77777777" w:rsidR="0000063B" w:rsidRPr="00AB2FE5" w:rsidRDefault="0000063B" w:rsidP="0000063B">
      <w:pPr>
        <w:ind w:right="-426"/>
        <w:jc w:val="both"/>
      </w:pPr>
      <w:r w:rsidRPr="00AB2FE5">
        <w:t xml:space="preserve">Le mémoire technique et organisationnel devra impérativement être rédigé spécifiquement pour répondre à cette consultation et ainsi être présenté en respectant scrupuleusement l’ordre et le contenu tel que listé dans les articles ci-après. </w:t>
      </w:r>
    </w:p>
    <w:p w14:paraId="44334CF0" w14:textId="77777777" w:rsidR="0000063B" w:rsidRPr="00AB2FE5" w:rsidRDefault="0000063B" w:rsidP="0000063B">
      <w:pPr>
        <w:jc w:val="both"/>
      </w:pPr>
    </w:p>
    <w:p w14:paraId="7F1B599E" w14:textId="77777777" w:rsidR="0000063B" w:rsidRPr="00AB2FE5" w:rsidRDefault="0000063B" w:rsidP="0000063B">
      <w:pPr>
        <w:ind w:right="-426"/>
        <w:jc w:val="both"/>
      </w:pPr>
      <w:r w:rsidRPr="00AB2FE5">
        <w:t xml:space="preserve">Toutes les rubriques doivent être renseignées, la non-réponse à une rubrique </w:t>
      </w:r>
      <w:r w:rsidRPr="00AB2FE5">
        <w:rPr>
          <w:b/>
          <w:bCs/>
          <w:u w:val="single"/>
        </w:rPr>
        <w:t>entraînant une note de 0</w:t>
      </w:r>
      <w:r w:rsidRPr="00AB2FE5">
        <w:t xml:space="preserve"> pour cette rubrique. </w:t>
      </w:r>
    </w:p>
    <w:p w14:paraId="5749F8B6" w14:textId="77777777" w:rsidR="0000063B" w:rsidRPr="00AB2FE5" w:rsidRDefault="0000063B" w:rsidP="0000063B">
      <w:pPr>
        <w:jc w:val="both"/>
      </w:pPr>
    </w:p>
    <w:p w14:paraId="4BD730C3" w14:textId="77777777" w:rsidR="0000063B" w:rsidRPr="00AB2FE5" w:rsidRDefault="00B71BBC" w:rsidP="0000063B">
      <w:pPr>
        <w:ind w:right="-426"/>
        <w:jc w:val="both"/>
      </w:pPr>
      <w:r w:rsidRPr="00AB2FE5">
        <w:t>Cette réponse</w:t>
      </w:r>
      <w:r w:rsidR="0000063B" w:rsidRPr="00AB2FE5">
        <w:t xml:space="preserve"> engage le </w:t>
      </w:r>
      <w:r w:rsidR="00CF4708" w:rsidRPr="00AB2FE5">
        <w:t>soumissionnaire</w:t>
      </w:r>
      <w:r w:rsidR="0000063B" w:rsidRPr="00AB2FE5">
        <w:t>, il sera joint en annexe au contrat et pourra donc lui être opposé en cas d’attribution du marché.</w:t>
      </w:r>
    </w:p>
    <w:p w14:paraId="19769018" w14:textId="77777777" w:rsidR="0000063B" w:rsidRPr="00AB2FE5" w:rsidRDefault="0000063B" w:rsidP="0000063B"/>
    <w:p w14:paraId="7482A7BB" w14:textId="61FE0DB3" w:rsidR="0000063B" w:rsidRPr="00AB2FE5" w:rsidRDefault="0000063B" w:rsidP="000A12B1">
      <w:pPr>
        <w:jc w:val="both"/>
      </w:pPr>
      <w:r w:rsidRPr="00AB2FE5">
        <w:t>Le barème de notation e</w:t>
      </w:r>
      <w:r w:rsidR="007C3223" w:rsidRPr="00AB2FE5">
        <w:t>t la pondération figurent aux article 5.</w:t>
      </w:r>
      <w:r w:rsidR="00587C5D" w:rsidRPr="00AB2FE5">
        <w:t>2</w:t>
      </w:r>
      <w:r w:rsidR="007C3223" w:rsidRPr="00AB2FE5">
        <w:t xml:space="preserve"> et 5.</w:t>
      </w:r>
      <w:r w:rsidR="00587C5D" w:rsidRPr="00AB2FE5">
        <w:t>3</w:t>
      </w:r>
      <w:r w:rsidR="007C3223" w:rsidRPr="00AB2FE5">
        <w:t xml:space="preserve"> du règlement de la consultation. </w:t>
      </w:r>
    </w:p>
    <w:p w14:paraId="32AAA177" w14:textId="77777777" w:rsidR="00230451" w:rsidRDefault="00230451" w:rsidP="00230451">
      <w:pPr>
        <w:pageBreakBefore/>
        <w:spacing w:line="240" w:lineRule="auto"/>
        <w:jc w:val="both"/>
      </w:pPr>
    </w:p>
    <w:p w14:paraId="570126F9" w14:textId="24497441" w:rsidR="00230451" w:rsidRDefault="00230451" w:rsidP="00230451">
      <w:pPr>
        <w:pStyle w:val="Titre1"/>
      </w:pPr>
      <w:bookmarkStart w:id="1" w:name="_Toc52890775"/>
      <w:bookmarkStart w:id="2" w:name="_Toc222232651"/>
      <w:r>
        <w:t xml:space="preserve">CHAPITRE 1 : </w:t>
      </w:r>
      <w:r w:rsidRPr="0019385A">
        <w:t>méthodol</w:t>
      </w:r>
      <w:r>
        <w:t>ogie mise en place pour l’execution deS PRESTATIONS (10 points)</w:t>
      </w:r>
      <w:bookmarkEnd w:id="1"/>
      <w:bookmarkEnd w:id="2"/>
    </w:p>
    <w:p w14:paraId="56FE8490" w14:textId="77777777" w:rsidR="00741372" w:rsidRPr="00741372" w:rsidRDefault="00741372" w:rsidP="00741372"/>
    <w:p w14:paraId="62410901" w14:textId="77777777" w:rsidR="00230451" w:rsidRPr="003C5BC7" w:rsidRDefault="00230451" w:rsidP="00230451">
      <w:pPr>
        <w:spacing w:line="240" w:lineRule="auto"/>
        <w:jc w:val="both"/>
        <w:rPr>
          <w:rFonts w:ascii="Trebuchet MS" w:hAnsi="Trebuchet MS"/>
        </w:rPr>
      </w:pPr>
    </w:p>
    <w:p w14:paraId="74035070" w14:textId="76E70A5E" w:rsidR="00230451" w:rsidRPr="00230451" w:rsidRDefault="00230451" w:rsidP="00230451">
      <w:pPr>
        <w:spacing w:line="240" w:lineRule="auto"/>
        <w:jc w:val="both"/>
      </w:pPr>
      <w:r w:rsidRPr="00230451">
        <w:t>Dans ce</w:t>
      </w:r>
      <w:r w:rsidR="009D2C00">
        <w:t xml:space="preserve"> chapitre</w:t>
      </w:r>
      <w:r w:rsidRPr="00230451">
        <w:t xml:space="preserve">, le candidat </w:t>
      </w:r>
      <w:r>
        <w:t>présente</w:t>
      </w:r>
      <w:r w:rsidRPr="00230451">
        <w:t xml:space="preserve"> la méthodologie déployée pour :</w:t>
      </w:r>
    </w:p>
    <w:p w14:paraId="3E31DA2A" w14:textId="77777777" w:rsidR="00230451" w:rsidRPr="00230451" w:rsidRDefault="00230451" w:rsidP="00230451">
      <w:pPr>
        <w:spacing w:line="240" w:lineRule="auto"/>
        <w:jc w:val="both"/>
      </w:pPr>
    </w:p>
    <w:p w14:paraId="2B9F7E99" w14:textId="62BAC6C4" w:rsidR="008A42E5" w:rsidRDefault="00230451" w:rsidP="00230451">
      <w:pPr>
        <w:pStyle w:val="Paragraphedeliste"/>
        <w:numPr>
          <w:ilvl w:val="0"/>
          <w:numId w:val="10"/>
        </w:numPr>
        <w:spacing w:line="240" w:lineRule="auto"/>
        <w:jc w:val="both"/>
      </w:pPr>
      <w:r w:rsidRPr="008A42E5">
        <w:t>L</w:t>
      </w:r>
      <w:r w:rsidR="008A42E5" w:rsidRPr="008A42E5">
        <w:t>a réalisation des prestations forfaitaires décrites à l’article 4.2 du CCTP</w:t>
      </w:r>
      <w:r w:rsidR="00ED2C20">
        <w:t xml:space="preserve"> (4 points)</w:t>
      </w:r>
      <w:r w:rsidR="008A42E5" w:rsidRPr="008A42E5">
        <w:t>.</w:t>
      </w:r>
      <w:r w:rsidR="008A42E5">
        <w:t xml:space="preserve"> </w:t>
      </w:r>
    </w:p>
    <w:p w14:paraId="487EBE90" w14:textId="77777777" w:rsidR="008A42E5" w:rsidRDefault="008A42E5" w:rsidP="008A42E5">
      <w:pPr>
        <w:pStyle w:val="Paragraphedeliste"/>
        <w:spacing w:line="240" w:lineRule="auto"/>
        <w:jc w:val="both"/>
      </w:pPr>
    </w:p>
    <w:p w14:paraId="198B524E" w14:textId="62FEC806" w:rsidR="00230451" w:rsidRPr="00230451" w:rsidRDefault="008A42E5" w:rsidP="00230451">
      <w:pPr>
        <w:pStyle w:val="Paragraphedeliste"/>
        <w:numPr>
          <w:ilvl w:val="0"/>
          <w:numId w:val="10"/>
        </w:numPr>
        <w:spacing w:line="240" w:lineRule="auto"/>
        <w:jc w:val="both"/>
      </w:pPr>
      <w:r>
        <w:t>La réalisation des prestations à</w:t>
      </w:r>
      <w:r w:rsidR="00230451" w:rsidRPr="00230451">
        <w:t xml:space="preserve"> bons de commande </w:t>
      </w:r>
      <w:r w:rsidR="00230451" w:rsidRPr="00E9115E">
        <w:t>et la gestion du contrat (interlocuteur réceptionnant la commande, délai d’accusé de réception, modalités de gestion et de traitement du bon de commande, indicateurs qualité de pilotage et de suivi, traitement des non-conformités, procédures éventuelles de contrôle et d’autocontrôle, etc.…), modalités de gestion et garanties apportées pour le respect des délais et le traitement des demandes d’intervention urgentes (</w:t>
      </w:r>
      <w:r w:rsidR="00ED2C20" w:rsidRPr="00E9115E">
        <w:t>3</w:t>
      </w:r>
      <w:r w:rsidR="00230451" w:rsidRPr="00E9115E">
        <w:t xml:space="preserve"> points)</w:t>
      </w:r>
    </w:p>
    <w:p w14:paraId="10E13409" w14:textId="77777777" w:rsidR="00230451" w:rsidRPr="00230451" w:rsidRDefault="00230451" w:rsidP="00230451"/>
    <w:p w14:paraId="2A95EB80" w14:textId="05D05AE4" w:rsidR="00230451" w:rsidRPr="00230451" w:rsidRDefault="00230451" w:rsidP="00230451">
      <w:pPr>
        <w:pStyle w:val="Paragraphedeliste"/>
        <w:numPr>
          <w:ilvl w:val="0"/>
          <w:numId w:val="10"/>
        </w:numPr>
        <w:spacing w:line="240" w:lineRule="auto"/>
        <w:jc w:val="both"/>
      </w:pPr>
      <w:r w:rsidRPr="00230451">
        <w:t>La prise en compte de la problématique « amiante »  dans l’exécution des travaux (modalités de la prise en compte, nombre de personnes formées à la sous-section 4,  fournitures des modes opératoires, etc...) (</w:t>
      </w:r>
      <w:r>
        <w:t>2</w:t>
      </w:r>
      <w:r w:rsidRPr="00230451">
        <w:t xml:space="preserve"> points)</w:t>
      </w:r>
    </w:p>
    <w:p w14:paraId="54786A1C" w14:textId="77777777" w:rsidR="00230451" w:rsidRPr="00230451" w:rsidRDefault="00230451" w:rsidP="00230451">
      <w:pPr>
        <w:pStyle w:val="Paragraphedeliste"/>
      </w:pPr>
    </w:p>
    <w:p w14:paraId="2A8BA17E" w14:textId="4F216823" w:rsidR="00230451" w:rsidRPr="00230451" w:rsidRDefault="00230451" w:rsidP="00230451">
      <w:pPr>
        <w:pStyle w:val="Paragraphedeliste"/>
        <w:numPr>
          <w:ilvl w:val="0"/>
          <w:numId w:val="10"/>
        </w:numPr>
        <w:spacing w:line="240" w:lineRule="auto"/>
        <w:jc w:val="both"/>
      </w:pPr>
      <w:r w:rsidRPr="00230451">
        <w:t>La prise en compte de la problématique « plomb » dans l’exécution des travaux (</w:t>
      </w:r>
      <w:r w:rsidR="00ED2C20">
        <w:t>1</w:t>
      </w:r>
      <w:r w:rsidRPr="00230451">
        <w:t xml:space="preserve"> point)</w:t>
      </w:r>
    </w:p>
    <w:p w14:paraId="49BF3923" w14:textId="77777777" w:rsidR="00230451" w:rsidRDefault="00230451" w:rsidP="00230451">
      <w:pPr>
        <w:pStyle w:val="Paragraphedeliste"/>
      </w:pPr>
    </w:p>
    <w:p w14:paraId="47FFCFCD" w14:textId="77777777" w:rsidR="00230451" w:rsidRDefault="00230451" w:rsidP="00230451">
      <w:pPr>
        <w:spacing w:line="240" w:lineRule="auto"/>
        <w:jc w:val="both"/>
      </w:pPr>
    </w:p>
    <w:p w14:paraId="3BD3CE61" w14:textId="77777777" w:rsidR="00230451" w:rsidRDefault="00230451" w:rsidP="00230451">
      <w:pPr>
        <w:spacing w:line="240" w:lineRule="auto"/>
        <w:jc w:val="both"/>
      </w:pPr>
    </w:p>
    <w:tbl>
      <w:tblPr>
        <w:tblW w:w="9215" w:type="dxa"/>
        <w:tblLayout w:type="fixed"/>
        <w:tblLook w:val="0000" w:firstRow="0" w:lastRow="0" w:firstColumn="0" w:lastColumn="0" w:noHBand="0" w:noVBand="0"/>
      </w:tblPr>
      <w:tblGrid>
        <w:gridCol w:w="9215"/>
      </w:tblGrid>
      <w:tr w:rsidR="00230451" w14:paraId="092E730C" w14:textId="77777777" w:rsidTr="005A1CCA">
        <w:trPr>
          <w:trHeight w:val="3968"/>
        </w:trPr>
        <w:tc>
          <w:tcPr>
            <w:tcW w:w="9215" w:type="dxa"/>
            <w:tcBorders>
              <w:top w:val="single" w:sz="4" w:space="0" w:color="000000"/>
              <w:left w:val="single" w:sz="4" w:space="0" w:color="000000"/>
              <w:bottom w:val="single" w:sz="4" w:space="0" w:color="000000"/>
              <w:right w:val="single" w:sz="4" w:space="0" w:color="000000"/>
            </w:tcBorders>
          </w:tcPr>
          <w:p w14:paraId="47A13016" w14:textId="24445F47" w:rsidR="00230451" w:rsidRDefault="00230451" w:rsidP="005A1CCA">
            <w:pPr>
              <w:snapToGrid w:val="0"/>
              <w:spacing w:line="240" w:lineRule="auto"/>
              <w:rPr>
                <w:i/>
                <w:iCs/>
              </w:rPr>
            </w:pPr>
            <w:r>
              <w:rPr>
                <w:i/>
                <w:iCs/>
                <w:shd w:val="clear" w:color="auto" w:fill="FFFF00"/>
              </w:rPr>
              <w:t xml:space="preserve">Cadre à compléter par le </w:t>
            </w:r>
            <w:r w:rsidRPr="00574CB4">
              <w:rPr>
                <w:i/>
                <w:iCs/>
                <w:highlight w:val="yellow"/>
                <w:shd w:val="clear" w:color="auto" w:fill="FFFF00"/>
              </w:rPr>
              <w:t>candidat</w:t>
            </w:r>
            <w:r w:rsidRPr="00574CB4">
              <w:rPr>
                <w:i/>
                <w:iCs/>
                <w:highlight w:val="yellow"/>
              </w:rPr>
              <w:t xml:space="preserve"> (5 pages maximum</w:t>
            </w:r>
            <w:r w:rsidR="0028656C">
              <w:rPr>
                <w:i/>
                <w:iCs/>
                <w:highlight w:val="yellow"/>
              </w:rPr>
              <w:t xml:space="preserve"> </w:t>
            </w:r>
            <w:r w:rsidR="0028656C" w:rsidRPr="0028656C">
              <w:rPr>
                <w:i/>
                <w:iCs/>
                <w:highlight w:val="yellow"/>
              </w:rPr>
              <w:t>annexes éventuelles comprises</w:t>
            </w:r>
            <w:r w:rsidRPr="00574CB4">
              <w:rPr>
                <w:i/>
                <w:iCs/>
                <w:highlight w:val="yellow"/>
              </w:rPr>
              <w:t>)</w:t>
            </w:r>
          </w:p>
          <w:p w14:paraId="0DBE9576" w14:textId="77777777" w:rsidR="00230451" w:rsidRDefault="00230451" w:rsidP="005A1CCA">
            <w:pPr>
              <w:spacing w:line="240" w:lineRule="auto"/>
            </w:pPr>
          </w:p>
          <w:p w14:paraId="63787EB2" w14:textId="77777777" w:rsidR="00230451" w:rsidRDefault="00230451" w:rsidP="005A1CCA">
            <w:pPr>
              <w:spacing w:line="240" w:lineRule="auto"/>
            </w:pPr>
          </w:p>
          <w:p w14:paraId="20A160A9" w14:textId="77777777" w:rsidR="00230451" w:rsidRDefault="00230451" w:rsidP="005A1CCA">
            <w:pPr>
              <w:spacing w:line="240" w:lineRule="auto"/>
            </w:pPr>
          </w:p>
          <w:p w14:paraId="6A05FFBF" w14:textId="77777777" w:rsidR="00230451" w:rsidRDefault="00230451" w:rsidP="005A1CCA">
            <w:pPr>
              <w:spacing w:line="240" w:lineRule="auto"/>
            </w:pPr>
          </w:p>
          <w:p w14:paraId="03311FC0" w14:textId="77777777" w:rsidR="00230451" w:rsidRDefault="00230451" w:rsidP="005A1CCA">
            <w:pPr>
              <w:spacing w:line="240" w:lineRule="auto"/>
            </w:pPr>
          </w:p>
          <w:p w14:paraId="0E9BC8AB" w14:textId="77777777" w:rsidR="00230451" w:rsidRDefault="00230451" w:rsidP="005A1CCA">
            <w:pPr>
              <w:spacing w:line="240" w:lineRule="auto"/>
            </w:pPr>
          </w:p>
          <w:p w14:paraId="096DF948" w14:textId="77777777" w:rsidR="00230451" w:rsidRDefault="00230451" w:rsidP="005A1CCA">
            <w:pPr>
              <w:spacing w:line="240" w:lineRule="auto"/>
            </w:pPr>
          </w:p>
          <w:p w14:paraId="5B00E944" w14:textId="77777777" w:rsidR="00230451" w:rsidRDefault="00230451" w:rsidP="005A1CCA">
            <w:pPr>
              <w:spacing w:line="240" w:lineRule="auto"/>
            </w:pPr>
          </w:p>
          <w:p w14:paraId="4D01B2B0" w14:textId="77777777" w:rsidR="00230451" w:rsidRDefault="00230451" w:rsidP="005A1CCA">
            <w:pPr>
              <w:spacing w:line="240" w:lineRule="auto"/>
            </w:pPr>
          </w:p>
          <w:p w14:paraId="5530F3BC" w14:textId="77777777" w:rsidR="00230451" w:rsidRDefault="00230451" w:rsidP="005A1CCA">
            <w:pPr>
              <w:spacing w:line="240" w:lineRule="auto"/>
            </w:pPr>
          </w:p>
          <w:p w14:paraId="52035F6B" w14:textId="77777777" w:rsidR="00230451" w:rsidRDefault="00230451" w:rsidP="005A1CCA">
            <w:pPr>
              <w:spacing w:line="240" w:lineRule="auto"/>
            </w:pPr>
          </w:p>
          <w:p w14:paraId="667069D4" w14:textId="77777777" w:rsidR="00230451" w:rsidRDefault="00230451" w:rsidP="005A1CCA">
            <w:pPr>
              <w:spacing w:line="240" w:lineRule="auto"/>
            </w:pPr>
          </w:p>
          <w:p w14:paraId="0198E1AE" w14:textId="77777777" w:rsidR="00230451" w:rsidRDefault="00230451" w:rsidP="005A1CCA">
            <w:pPr>
              <w:spacing w:line="240" w:lineRule="auto"/>
            </w:pPr>
          </w:p>
          <w:p w14:paraId="611686C2" w14:textId="77777777" w:rsidR="00230451" w:rsidRDefault="00230451" w:rsidP="005A1CCA">
            <w:pPr>
              <w:spacing w:line="240" w:lineRule="auto"/>
            </w:pPr>
          </w:p>
          <w:p w14:paraId="383CA34F" w14:textId="77777777" w:rsidR="00230451" w:rsidRDefault="00230451" w:rsidP="005A1CCA">
            <w:pPr>
              <w:spacing w:line="240" w:lineRule="auto"/>
            </w:pPr>
          </w:p>
          <w:p w14:paraId="0951E30C" w14:textId="77777777" w:rsidR="00230451" w:rsidRDefault="00230451" w:rsidP="005A1CCA">
            <w:pPr>
              <w:spacing w:line="240" w:lineRule="auto"/>
            </w:pPr>
          </w:p>
          <w:p w14:paraId="257FF291" w14:textId="77777777" w:rsidR="00230451" w:rsidRDefault="00230451" w:rsidP="005A1CCA">
            <w:pPr>
              <w:spacing w:line="240" w:lineRule="auto"/>
            </w:pPr>
          </w:p>
          <w:p w14:paraId="388968C9" w14:textId="77777777" w:rsidR="00230451" w:rsidRDefault="00230451" w:rsidP="005A1CCA">
            <w:pPr>
              <w:spacing w:line="240" w:lineRule="auto"/>
            </w:pPr>
          </w:p>
          <w:p w14:paraId="0A85C522" w14:textId="77777777" w:rsidR="00230451" w:rsidRDefault="00230451" w:rsidP="005A1CCA">
            <w:pPr>
              <w:spacing w:line="240" w:lineRule="auto"/>
            </w:pPr>
          </w:p>
          <w:p w14:paraId="48E86239" w14:textId="77777777" w:rsidR="00230451" w:rsidRDefault="00230451" w:rsidP="005A1CCA">
            <w:pPr>
              <w:spacing w:line="240" w:lineRule="auto"/>
            </w:pPr>
          </w:p>
          <w:p w14:paraId="160CF961" w14:textId="77777777" w:rsidR="00230451" w:rsidRDefault="00230451" w:rsidP="005A1CCA">
            <w:pPr>
              <w:spacing w:line="240" w:lineRule="auto"/>
            </w:pPr>
          </w:p>
          <w:p w14:paraId="0AC7BB75" w14:textId="77777777" w:rsidR="00230451" w:rsidRDefault="00230451" w:rsidP="005A1CCA">
            <w:pPr>
              <w:spacing w:line="240" w:lineRule="auto"/>
            </w:pPr>
          </w:p>
          <w:p w14:paraId="2B6F3A57" w14:textId="77777777" w:rsidR="00230451" w:rsidRDefault="00230451" w:rsidP="005A1CCA">
            <w:pPr>
              <w:spacing w:line="240" w:lineRule="auto"/>
            </w:pPr>
          </w:p>
          <w:p w14:paraId="651DF657" w14:textId="77777777" w:rsidR="00230451" w:rsidRDefault="00230451" w:rsidP="005A1CCA">
            <w:pPr>
              <w:spacing w:line="240" w:lineRule="auto"/>
            </w:pPr>
          </w:p>
          <w:p w14:paraId="49806689" w14:textId="77777777" w:rsidR="00230451" w:rsidRDefault="00230451" w:rsidP="005A1CCA">
            <w:pPr>
              <w:spacing w:line="240" w:lineRule="auto"/>
            </w:pPr>
          </w:p>
          <w:p w14:paraId="5DEA6411" w14:textId="77777777" w:rsidR="00230451" w:rsidRDefault="00230451" w:rsidP="005A1CCA">
            <w:pPr>
              <w:spacing w:line="240" w:lineRule="auto"/>
            </w:pPr>
          </w:p>
          <w:p w14:paraId="040DD944" w14:textId="77777777" w:rsidR="00230451" w:rsidRDefault="00230451" w:rsidP="005A1CCA">
            <w:pPr>
              <w:spacing w:line="240" w:lineRule="auto"/>
            </w:pPr>
          </w:p>
          <w:p w14:paraId="2254A733" w14:textId="77777777" w:rsidR="00230451" w:rsidRDefault="00230451" w:rsidP="005A1CCA">
            <w:pPr>
              <w:spacing w:line="240" w:lineRule="auto"/>
            </w:pPr>
          </w:p>
          <w:p w14:paraId="249F0A6C" w14:textId="77777777" w:rsidR="00230451" w:rsidRDefault="00230451" w:rsidP="005A1CCA">
            <w:pPr>
              <w:spacing w:line="240" w:lineRule="auto"/>
            </w:pPr>
          </w:p>
          <w:p w14:paraId="045FA23C" w14:textId="77777777" w:rsidR="00230451" w:rsidRDefault="00230451" w:rsidP="005A1CCA">
            <w:pPr>
              <w:spacing w:line="240" w:lineRule="auto"/>
            </w:pPr>
          </w:p>
          <w:p w14:paraId="63DF98D5" w14:textId="77777777" w:rsidR="00230451" w:rsidRDefault="00230451" w:rsidP="005A1CCA">
            <w:pPr>
              <w:spacing w:line="240" w:lineRule="auto"/>
            </w:pPr>
          </w:p>
          <w:p w14:paraId="13F716B2" w14:textId="77777777" w:rsidR="00230451" w:rsidRDefault="00230451" w:rsidP="005A1CCA">
            <w:pPr>
              <w:spacing w:line="240" w:lineRule="auto"/>
            </w:pPr>
          </w:p>
        </w:tc>
      </w:tr>
    </w:tbl>
    <w:p w14:paraId="560058AB" w14:textId="77777777" w:rsidR="00230451" w:rsidRDefault="00230451" w:rsidP="00230451">
      <w:pPr>
        <w:pStyle w:val="Titre1"/>
        <w:numPr>
          <w:ilvl w:val="0"/>
          <w:numId w:val="0"/>
        </w:numPr>
      </w:pPr>
    </w:p>
    <w:p w14:paraId="73463628" w14:textId="77777777" w:rsidR="00230451" w:rsidRDefault="00230451">
      <w:pPr>
        <w:pageBreakBefore/>
        <w:spacing w:line="240" w:lineRule="auto"/>
      </w:pPr>
    </w:p>
    <w:p w14:paraId="061AD014" w14:textId="7F13AFD7" w:rsidR="00FD126B" w:rsidRDefault="00CB74B9" w:rsidP="00233487">
      <w:pPr>
        <w:pStyle w:val="Titre1"/>
        <w:jc w:val="both"/>
      </w:pPr>
      <w:bookmarkStart w:id="3" w:name="_Toc222232652"/>
      <w:r>
        <w:t>CHAPITRE 2</w:t>
      </w:r>
      <w:r w:rsidR="00FD126B">
        <w:t xml:space="preserve"> : </w:t>
      </w:r>
      <w:r w:rsidR="00AB2FE5">
        <w:t xml:space="preserve">Moyens HUMAINS pour l’execution des prestations </w:t>
      </w:r>
      <w:r w:rsidR="00BF1F47">
        <w:t xml:space="preserve"> </w:t>
      </w:r>
      <w:r w:rsidR="00B153C4">
        <w:t>(</w:t>
      </w:r>
      <w:r w:rsidR="000D03F0">
        <w:t>1</w:t>
      </w:r>
      <w:r w:rsidR="0085411D">
        <w:t>0</w:t>
      </w:r>
      <w:r w:rsidR="00B153C4">
        <w:t xml:space="preserve"> Points)</w:t>
      </w:r>
      <w:bookmarkEnd w:id="3"/>
    </w:p>
    <w:p w14:paraId="56D23252" w14:textId="77777777" w:rsidR="00741372" w:rsidRPr="00741372" w:rsidRDefault="00741372" w:rsidP="00741372"/>
    <w:p w14:paraId="32D102AE" w14:textId="77777777" w:rsidR="0014317E" w:rsidRDefault="0014317E" w:rsidP="0014317E">
      <w:pPr>
        <w:spacing w:line="240" w:lineRule="auto"/>
        <w:jc w:val="both"/>
        <w:rPr>
          <w:rFonts w:ascii="Trebuchet MS" w:hAnsi="Trebuchet MS"/>
        </w:rPr>
      </w:pPr>
    </w:p>
    <w:p w14:paraId="1BC7201D" w14:textId="2C06491C" w:rsidR="00CB74B9" w:rsidRPr="00CB74B9" w:rsidRDefault="009D2C00" w:rsidP="00CB74B9">
      <w:pPr>
        <w:spacing w:line="240" w:lineRule="auto"/>
        <w:jc w:val="both"/>
      </w:pPr>
      <w:r>
        <w:t>Ce chapitre</w:t>
      </w:r>
      <w:r w:rsidR="00CB74B9" w:rsidRPr="00CB74B9">
        <w:t xml:space="preserve"> comporte toute information utile à l’appréciation de l’offre concernant la présentation des moyens humains affectés au contrat. </w:t>
      </w:r>
    </w:p>
    <w:p w14:paraId="4127AD6F" w14:textId="77777777" w:rsidR="00CB74B9" w:rsidRPr="00CB74B9" w:rsidRDefault="00CB74B9" w:rsidP="00CB74B9">
      <w:pPr>
        <w:spacing w:line="240" w:lineRule="auto"/>
        <w:jc w:val="both"/>
      </w:pPr>
    </w:p>
    <w:p w14:paraId="2A355E4E" w14:textId="645CDA82" w:rsidR="00CB74B9" w:rsidRPr="00CB74B9" w:rsidRDefault="00CB74B9" w:rsidP="00CB74B9">
      <w:pPr>
        <w:pStyle w:val="Paragraphedeliste"/>
        <w:numPr>
          <w:ilvl w:val="0"/>
          <w:numId w:val="9"/>
        </w:numPr>
        <w:spacing w:line="240" w:lineRule="auto"/>
        <w:jc w:val="both"/>
      </w:pPr>
      <w:r w:rsidRPr="00CB74B9">
        <w:t>Présentation de l’organigramme dédié au pilotage du contrat (3 points),</w:t>
      </w:r>
    </w:p>
    <w:p w14:paraId="5C6FAE27" w14:textId="77777777" w:rsidR="00CB74B9" w:rsidRPr="00CB74B9" w:rsidRDefault="00CB74B9" w:rsidP="00CB74B9">
      <w:pPr>
        <w:pStyle w:val="Paragraphedeliste"/>
        <w:spacing w:line="240" w:lineRule="auto"/>
        <w:jc w:val="both"/>
      </w:pPr>
    </w:p>
    <w:p w14:paraId="4378E383" w14:textId="0DDD27FE" w:rsidR="00CB74B9" w:rsidRPr="00CB74B9" w:rsidRDefault="00CB74B9" w:rsidP="00CB74B9">
      <w:pPr>
        <w:pStyle w:val="Paragraphedeliste"/>
        <w:numPr>
          <w:ilvl w:val="0"/>
          <w:numId w:val="9"/>
        </w:numPr>
        <w:spacing w:line="240" w:lineRule="auto"/>
        <w:ind w:left="714" w:hanging="357"/>
        <w:jc w:val="both"/>
      </w:pPr>
      <w:r w:rsidRPr="00CB74B9">
        <w:t>Equipe dédiée et rôle des intervenants (management/ pilotage, contact unique de l’ASNR, personne</w:t>
      </w:r>
      <w:r w:rsidR="008A42E5">
        <w:t xml:space="preserve"> affectée aux prestations forfaitaires et pouvant être mobilisées pour les prestations à bon de commandes</w:t>
      </w:r>
      <w:r w:rsidR="000F440B">
        <w:t xml:space="preserve"> </w:t>
      </w:r>
      <w:r w:rsidRPr="00CB74B9">
        <w:t>par corps d’état : les CV nominatifs doivent impérativement être joint au présent mémoire technique), indication si recours à la sous-traitance (7 points)</w:t>
      </w:r>
    </w:p>
    <w:p w14:paraId="0FBCEE29" w14:textId="77777777" w:rsidR="00CB74B9" w:rsidRPr="00CB74B9" w:rsidRDefault="00CB74B9" w:rsidP="00CB74B9">
      <w:pPr>
        <w:pStyle w:val="Paragraphedeliste"/>
      </w:pPr>
    </w:p>
    <w:p w14:paraId="7EF00C30" w14:textId="77777777" w:rsidR="00CB74B9" w:rsidRPr="00CB74B9" w:rsidRDefault="00CB74B9" w:rsidP="00CB74B9">
      <w:pPr>
        <w:spacing w:line="240" w:lineRule="auto"/>
        <w:jc w:val="both"/>
      </w:pPr>
    </w:p>
    <w:p w14:paraId="5A108878" w14:textId="77777777" w:rsidR="00CB74B9" w:rsidRPr="00CB74B9" w:rsidRDefault="00CB74B9" w:rsidP="00CB74B9">
      <w:pPr>
        <w:spacing w:line="240" w:lineRule="auto"/>
        <w:jc w:val="both"/>
      </w:pPr>
    </w:p>
    <w:p w14:paraId="47504753" w14:textId="77777777" w:rsidR="00CB74B9" w:rsidRPr="00CB74B9" w:rsidRDefault="00CB74B9" w:rsidP="00CB74B9">
      <w:pPr>
        <w:spacing w:line="240" w:lineRule="auto"/>
        <w:jc w:val="both"/>
      </w:pPr>
      <w:r w:rsidRPr="00CB74B9">
        <w:t>Par ces moyens humains, le candidat doit:</w:t>
      </w:r>
    </w:p>
    <w:p w14:paraId="6DCD0BEC" w14:textId="77777777" w:rsidR="00CB74B9" w:rsidRPr="00CB74B9" w:rsidRDefault="00CB74B9" w:rsidP="00CB74B9">
      <w:pPr>
        <w:spacing w:line="240" w:lineRule="auto"/>
        <w:jc w:val="both"/>
      </w:pPr>
    </w:p>
    <w:p w14:paraId="6E4F5597" w14:textId="024D18A6" w:rsidR="00CB74B9" w:rsidRPr="00CB74B9" w:rsidRDefault="00CB74B9" w:rsidP="00CB74B9">
      <w:pPr>
        <w:pStyle w:val="Paragraphedeliste"/>
        <w:numPr>
          <w:ilvl w:val="0"/>
          <w:numId w:val="8"/>
        </w:numPr>
        <w:spacing w:line="240" w:lineRule="auto"/>
        <w:jc w:val="both"/>
      </w:pPr>
      <w:r w:rsidRPr="00CB74B9">
        <w:t>démontrer sa capacité à mettre à disposition de l’ASNR une équipe apte à réaliser les travaux</w:t>
      </w:r>
      <w:r w:rsidR="000F440B">
        <w:t xml:space="preserve"> forfaitaires et à bon de commande</w:t>
      </w:r>
      <w:r w:rsidRPr="00CB74B9">
        <w:t xml:space="preserve">, </w:t>
      </w:r>
    </w:p>
    <w:p w14:paraId="7493819B" w14:textId="77777777" w:rsidR="00CB74B9" w:rsidRPr="00CB74B9" w:rsidRDefault="00CB74B9" w:rsidP="00CB74B9">
      <w:pPr>
        <w:spacing w:line="240" w:lineRule="auto"/>
        <w:ind w:firstLine="709"/>
        <w:jc w:val="both"/>
      </w:pPr>
    </w:p>
    <w:p w14:paraId="59E00BF8" w14:textId="77777777" w:rsidR="00CB74B9" w:rsidRPr="00CB74B9" w:rsidRDefault="00CB74B9" w:rsidP="00CB74B9">
      <w:pPr>
        <w:pStyle w:val="Paragraphedeliste"/>
        <w:numPr>
          <w:ilvl w:val="0"/>
          <w:numId w:val="8"/>
        </w:numPr>
        <w:spacing w:line="240" w:lineRule="auto"/>
        <w:jc w:val="both"/>
      </w:pPr>
      <w:r w:rsidRPr="00CB74B9">
        <w:t>montrer ses capacités à répondre aux besoins des travaux sur l’ensemble des savoirs faire nécessaires. Préciser les moyens humains qu'il propose pour chaque métier.</w:t>
      </w:r>
    </w:p>
    <w:p w14:paraId="03382242" w14:textId="77777777" w:rsidR="00CB74B9" w:rsidRPr="00CB74B9" w:rsidRDefault="00CB74B9" w:rsidP="00CB74B9">
      <w:pPr>
        <w:pStyle w:val="Paragraphedeliste"/>
      </w:pPr>
    </w:p>
    <w:p w14:paraId="1B86E671" w14:textId="4119E1CA" w:rsidR="00CB74B9" w:rsidRPr="00CB74B9" w:rsidRDefault="00CB74B9" w:rsidP="00CB74B9">
      <w:pPr>
        <w:pStyle w:val="Paragraphedeliste"/>
        <w:numPr>
          <w:ilvl w:val="0"/>
          <w:numId w:val="8"/>
        </w:numPr>
        <w:spacing w:line="240" w:lineRule="auto"/>
        <w:jc w:val="both"/>
      </w:pPr>
      <w:r w:rsidRPr="00CB74B9">
        <w:t xml:space="preserve">Montrer </w:t>
      </w:r>
      <w:r w:rsidR="00052840">
        <w:t>s</w:t>
      </w:r>
      <w:r w:rsidRPr="00CB74B9">
        <w:t>a capacité à prendre en charge des travaux avec de la présence d’amiante et plomb.</w:t>
      </w:r>
    </w:p>
    <w:p w14:paraId="214333D4" w14:textId="77777777" w:rsidR="00CB74B9" w:rsidRDefault="00CB74B9" w:rsidP="00CB74B9">
      <w:pPr>
        <w:pStyle w:val="Paragraphedeliste"/>
        <w:spacing w:line="240" w:lineRule="auto"/>
        <w:ind w:left="1129"/>
        <w:jc w:val="both"/>
        <w:rPr>
          <w:rFonts w:ascii="Trebuchet MS" w:hAnsi="Trebuchet MS" w:cstheme="minorHAnsi"/>
        </w:rPr>
      </w:pPr>
    </w:p>
    <w:p w14:paraId="2A280E07" w14:textId="77777777" w:rsidR="00CB74B9" w:rsidRPr="006A6BED" w:rsidRDefault="00CB74B9" w:rsidP="00CB74B9">
      <w:pPr>
        <w:spacing w:line="240" w:lineRule="auto"/>
        <w:jc w:val="both"/>
        <w:rPr>
          <w:rFonts w:ascii="Trebuchet MS" w:hAnsi="Trebuchet MS"/>
        </w:rPr>
      </w:pPr>
    </w:p>
    <w:p w14:paraId="5DAEFD5B" w14:textId="77777777" w:rsidR="00CB74B9" w:rsidRPr="00CB74B9" w:rsidRDefault="00CB74B9" w:rsidP="00CB74B9">
      <w:pPr>
        <w:spacing w:line="240" w:lineRule="auto"/>
        <w:jc w:val="both"/>
      </w:pPr>
      <w:r w:rsidRPr="00CB74B9">
        <w:t>En cas de sous-traitance, le candidat, présente également, les diplômes, les qualifications des personnes intervenantes et s’engage, avant intervention de fournir, les qualifications et CV des intervenants.</w:t>
      </w:r>
    </w:p>
    <w:p w14:paraId="1D3A6B98" w14:textId="77777777" w:rsidR="00CB74B9" w:rsidRDefault="00CB74B9" w:rsidP="00CB74B9">
      <w:pPr>
        <w:spacing w:line="240" w:lineRule="auto"/>
        <w:jc w:val="both"/>
        <w:rPr>
          <w:rFonts w:asciiTheme="minorHAnsi" w:hAnsiTheme="minorHAnsi" w:cstheme="minorHAnsi"/>
          <w:sz w:val="18"/>
          <w:szCs w:val="18"/>
        </w:rPr>
      </w:pPr>
    </w:p>
    <w:p w14:paraId="4F7B881C" w14:textId="77777777" w:rsidR="00CB74B9" w:rsidRDefault="00CB74B9" w:rsidP="00CB74B9">
      <w:pPr>
        <w:spacing w:line="240" w:lineRule="auto"/>
        <w:jc w:val="both"/>
        <w:rPr>
          <w:rFonts w:asciiTheme="minorHAnsi" w:hAnsiTheme="minorHAnsi" w:cstheme="minorHAnsi"/>
          <w:sz w:val="18"/>
          <w:szCs w:val="18"/>
        </w:rPr>
      </w:pPr>
    </w:p>
    <w:tbl>
      <w:tblPr>
        <w:tblpPr w:leftFromText="141" w:rightFromText="141" w:vertAnchor="text" w:horzAnchor="margin" w:tblpY="-63"/>
        <w:tblW w:w="9215" w:type="dxa"/>
        <w:tblLayout w:type="fixed"/>
        <w:tblLook w:val="0000" w:firstRow="0" w:lastRow="0" w:firstColumn="0" w:lastColumn="0" w:noHBand="0" w:noVBand="0"/>
      </w:tblPr>
      <w:tblGrid>
        <w:gridCol w:w="9215"/>
      </w:tblGrid>
      <w:tr w:rsidR="00CB74B9" w14:paraId="46EA5D44" w14:textId="77777777" w:rsidTr="005A1CCA">
        <w:trPr>
          <w:trHeight w:val="2913"/>
        </w:trPr>
        <w:tc>
          <w:tcPr>
            <w:tcW w:w="9215" w:type="dxa"/>
            <w:tcBorders>
              <w:top w:val="single" w:sz="4" w:space="0" w:color="000000"/>
              <w:left w:val="single" w:sz="4" w:space="0" w:color="000000"/>
              <w:bottom w:val="single" w:sz="4" w:space="0" w:color="000000"/>
              <w:right w:val="single" w:sz="4" w:space="0" w:color="000000"/>
            </w:tcBorders>
          </w:tcPr>
          <w:p w14:paraId="3B47A27A" w14:textId="466E68FF" w:rsidR="00CB74B9" w:rsidRDefault="00CB74B9" w:rsidP="005A1CCA">
            <w:pPr>
              <w:snapToGrid w:val="0"/>
              <w:spacing w:line="240" w:lineRule="auto"/>
              <w:rPr>
                <w:i/>
                <w:iCs/>
              </w:rPr>
            </w:pPr>
            <w:r w:rsidRPr="00F46289">
              <w:rPr>
                <w:i/>
                <w:iCs/>
                <w:shd w:val="clear" w:color="auto" w:fill="FFFF00"/>
              </w:rPr>
              <w:lastRenderedPageBreak/>
              <w:t xml:space="preserve">Cadre à compléter par le </w:t>
            </w:r>
            <w:r w:rsidRPr="00D400D4">
              <w:rPr>
                <w:i/>
                <w:iCs/>
                <w:highlight w:val="yellow"/>
                <w:shd w:val="clear" w:color="auto" w:fill="FFFF00"/>
              </w:rPr>
              <w:t>candidat</w:t>
            </w:r>
            <w:r w:rsidRPr="00D400D4">
              <w:rPr>
                <w:i/>
                <w:iCs/>
                <w:highlight w:val="yellow"/>
              </w:rPr>
              <w:t xml:space="preserve"> (5 pages maximum</w:t>
            </w:r>
            <w:r w:rsidR="0028656C">
              <w:rPr>
                <w:i/>
                <w:iCs/>
                <w:highlight w:val="yellow"/>
              </w:rPr>
              <w:t xml:space="preserve"> </w:t>
            </w:r>
            <w:r w:rsidR="0028656C" w:rsidRPr="0028656C">
              <w:rPr>
                <w:i/>
                <w:iCs/>
                <w:highlight w:val="yellow"/>
              </w:rPr>
              <w:t>annexes éventuelles comprises</w:t>
            </w:r>
            <w:r w:rsidRPr="00D400D4">
              <w:rPr>
                <w:i/>
                <w:iCs/>
                <w:highlight w:val="yellow"/>
              </w:rPr>
              <w:t>)</w:t>
            </w:r>
          </w:p>
          <w:p w14:paraId="4630EA67" w14:textId="77777777" w:rsidR="00CB74B9" w:rsidRDefault="00CB74B9" w:rsidP="005A1CCA">
            <w:pPr>
              <w:snapToGrid w:val="0"/>
              <w:spacing w:line="240" w:lineRule="auto"/>
              <w:rPr>
                <w:i/>
                <w:iCs/>
              </w:rPr>
            </w:pPr>
          </w:p>
          <w:p w14:paraId="5D9D4137" w14:textId="77777777" w:rsidR="00CB74B9" w:rsidRDefault="00CB74B9" w:rsidP="005A1CCA">
            <w:pPr>
              <w:spacing w:line="240" w:lineRule="auto"/>
            </w:pPr>
          </w:p>
          <w:p w14:paraId="74DBC5FA" w14:textId="77777777" w:rsidR="00CB74B9" w:rsidRDefault="00CB74B9" w:rsidP="005A1CCA">
            <w:pPr>
              <w:spacing w:line="240" w:lineRule="auto"/>
            </w:pPr>
          </w:p>
          <w:p w14:paraId="2E46F059" w14:textId="77777777" w:rsidR="00CB74B9" w:rsidRDefault="00CB74B9" w:rsidP="005A1CCA">
            <w:pPr>
              <w:spacing w:line="240" w:lineRule="auto"/>
            </w:pPr>
          </w:p>
          <w:p w14:paraId="727F48CA" w14:textId="77777777" w:rsidR="00CB74B9" w:rsidRDefault="00CB74B9" w:rsidP="005A1CCA">
            <w:pPr>
              <w:spacing w:line="240" w:lineRule="auto"/>
            </w:pPr>
          </w:p>
          <w:p w14:paraId="18187202" w14:textId="77777777" w:rsidR="00CB74B9" w:rsidRDefault="00CB74B9" w:rsidP="005A1CCA">
            <w:pPr>
              <w:spacing w:line="240" w:lineRule="auto"/>
            </w:pPr>
          </w:p>
          <w:p w14:paraId="7CDA7DAE" w14:textId="77777777" w:rsidR="00CB74B9" w:rsidRDefault="00CB74B9" w:rsidP="005A1CCA">
            <w:pPr>
              <w:spacing w:line="240" w:lineRule="auto"/>
            </w:pPr>
          </w:p>
          <w:p w14:paraId="65147CF0" w14:textId="77777777" w:rsidR="00CB74B9" w:rsidRDefault="00CB74B9" w:rsidP="005A1CCA">
            <w:pPr>
              <w:spacing w:line="240" w:lineRule="auto"/>
            </w:pPr>
          </w:p>
          <w:p w14:paraId="5E09DF6C" w14:textId="77777777" w:rsidR="00CB74B9" w:rsidRDefault="00CB74B9" w:rsidP="005A1CCA">
            <w:pPr>
              <w:spacing w:line="240" w:lineRule="auto"/>
            </w:pPr>
          </w:p>
          <w:p w14:paraId="3BCD2314" w14:textId="77777777" w:rsidR="00CB74B9" w:rsidRDefault="00CB74B9" w:rsidP="005A1CCA">
            <w:pPr>
              <w:spacing w:line="240" w:lineRule="auto"/>
            </w:pPr>
          </w:p>
          <w:p w14:paraId="47C77EDF" w14:textId="77777777" w:rsidR="00CB74B9" w:rsidRDefault="00CB74B9" w:rsidP="005A1CCA">
            <w:pPr>
              <w:spacing w:line="240" w:lineRule="auto"/>
            </w:pPr>
          </w:p>
          <w:p w14:paraId="4B5B0B3A" w14:textId="77777777" w:rsidR="00CB74B9" w:rsidRDefault="00CB74B9" w:rsidP="005A1CCA">
            <w:pPr>
              <w:spacing w:line="240" w:lineRule="auto"/>
            </w:pPr>
          </w:p>
          <w:p w14:paraId="7ECA7E38" w14:textId="77777777" w:rsidR="00CB74B9" w:rsidRDefault="00CB74B9" w:rsidP="005A1CCA">
            <w:pPr>
              <w:spacing w:line="240" w:lineRule="auto"/>
            </w:pPr>
          </w:p>
          <w:p w14:paraId="3959157E" w14:textId="77777777" w:rsidR="00CB74B9" w:rsidRDefault="00CB74B9" w:rsidP="005A1CCA">
            <w:pPr>
              <w:spacing w:line="240" w:lineRule="auto"/>
            </w:pPr>
          </w:p>
          <w:p w14:paraId="299A5306" w14:textId="77777777" w:rsidR="00CB74B9" w:rsidRDefault="00CB74B9" w:rsidP="005A1CCA">
            <w:pPr>
              <w:spacing w:line="240" w:lineRule="auto"/>
            </w:pPr>
          </w:p>
          <w:p w14:paraId="206FD543" w14:textId="77777777" w:rsidR="00CB74B9" w:rsidRDefault="00CB74B9" w:rsidP="005A1CCA">
            <w:pPr>
              <w:spacing w:line="240" w:lineRule="auto"/>
            </w:pPr>
          </w:p>
          <w:p w14:paraId="7D553B23" w14:textId="77777777" w:rsidR="00CB74B9" w:rsidRDefault="00CB74B9" w:rsidP="005A1CCA">
            <w:pPr>
              <w:spacing w:line="240" w:lineRule="auto"/>
            </w:pPr>
          </w:p>
          <w:p w14:paraId="49CA98B6" w14:textId="77777777" w:rsidR="00CB74B9" w:rsidRDefault="00CB74B9" w:rsidP="005A1CCA">
            <w:pPr>
              <w:spacing w:line="240" w:lineRule="auto"/>
            </w:pPr>
          </w:p>
          <w:p w14:paraId="7C5166A4" w14:textId="77777777" w:rsidR="00CB74B9" w:rsidRDefault="00CB74B9" w:rsidP="005A1CCA">
            <w:pPr>
              <w:spacing w:line="240" w:lineRule="auto"/>
            </w:pPr>
          </w:p>
          <w:p w14:paraId="59DB8A54" w14:textId="77777777" w:rsidR="00CB74B9" w:rsidRDefault="00CB74B9" w:rsidP="005A1CCA">
            <w:pPr>
              <w:spacing w:line="240" w:lineRule="auto"/>
            </w:pPr>
          </w:p>
          <w:p w14:paraId="56568FF5" w14:textId="77777777" w:rsidR="00CB74B9" w:rsidRDefault="00CB74B9" w:rsidP="005A1CCA">
            <w:pPr>
              <w:spacing w:line="240" w:lineRule="auto"/>
            </w:pPr>
          </w:p>
          <w:p w14:paraId="2BCCD32D" w14:textId="77777777" w:rsidR="00CB74B9" w:rsidRDefault="00CB74B9" w:rsidP="005A1CCA">
            <w:pPr>
              <w:spacing w:line="240" w:lineRule="auto"/>
            </w:pPr>
          </w:p>
          <w:p w14:paraId="2E537AA3" w14:textId="77777777" w:rsidR="00500AEE" w:rsidRDefault="00500AEE" w:rsidP="005A1CCA">
            <w:pPr>
              <w:spacing w:line="240" w:lineRule="auto"/>
            </w:pPr>
          </w:p>
          <w:p w14:paraId="03A72375" w14:textId="77777777" w:rsidR="00500AEE" w:rsidRDefault="00500AEE" w:rsidP="005A1CCA">
            <w:pPr>
              <w:spacing w:line="240" w:lineRule="auto"/>
            </w:pPr>
          </w:p>
          <w:p w14:paraId="4FEAB0E9" w14:textId="77777777" w:rsidR="00500AEE" w:rsidRDefault="00500AEE" w:rsidP="005A1CCA">
            <w:pPr>
              <w:spacing w:line="240" w:lineRule="auto"/>
            </w:pPr>
          </w:p>
          <w:p w14:paraId="6597CCC9" w14:textId="77777777" w:rsidR="00500AEE" w:rsidRDefault="00500AEE" w:rsidP="005A1CCA">
            <w:pPr>
              <w:spacing w:line="240" w:lineRule="auto"/>
            </w:pPr>
          </w:p>
          <w:p w14:paraId="687B5E84" w14:textId="77777777" w:rsidR="00500AEE" w:rsidRDefault="00500AEE" w:rsidP="005A1CCA">
            <w:pPr>
              <w:spacing w:line="240" w:lineRule="auto"/>
            </w:pPr>
          </w:p>
          <w:p w14:paraId="12478DB5" w14:textId="77777777" w:rsidR="00500AEE" w:rsidRDefault="00500AEE" w:rsidP="005A1CCA">
            <w:pPr>
              <w:spacing w:line="240" w:lineRule="auto"/>
            </w:pPr>
          </w:p>
          <w:p w14:paraId="4367F69F" w14:textId="77777777" w:rsidR="00500AEE" w:rsidRDefault="00500AEE" w:rsidP="005A1CCA">
            <w:pPr>
              <w:spacing w:line="240" w:lineRule="auto"/>
            </w:pPr>
          </w:p>
          <w:p w14:paraId="2023A777" w14:textId="77777777" w:rsidR="00500AEE" w:rsidRDefault="00500AEE" w:rsidP="005A1CCA">
            <w:pPr>
              <w:spacing w:line="240" w:lineRule="auto"/>
            </w:pPr>
          </w:p>
          <w:p w14:paraId="26BDE126" w14:textId="77777777" w:rsidR="00500AEE" w:rsidRDefault="00500AEE" w:rsidP="005A1CCA">
            <w:pPr>
              <w:spacing w:line="240" w:lineRule="auto"/>
            </w:pPr>
          </w:p>
          <w:p w14:paraId="28B70AA3" w14:textId="77777777" w:rsidR="00500AEE" w:rsidRDefault="00500AEE" w:rsidP="005A1CCA">
            <w:pPr>
              <w:spacing w:line="240" w:lineRule="auto"/>
            </w:pPr>
          </w:p>
          <w:p w14:paraId="0B1DCABC" w14:textId="77777777" w:rsidR="00500AEE" w:rsidRDefault="00500AEE" w:rsidP="005A1CCA">
            <w:pPr>
              <w:spacing w:line="240" w:lineRule="auto"/>
            </w:pPr>
          </w:p>
          <w:p w14:paraId="787ADC69" w14:textId="77777777" w:rsidR="00500AEE" w:rsidRDefault="00500AEE" w:rsidP="005A1CCA">
            <w:pPr>
              <w:spacing w:line="240" w:lineRule="auto"/>
            </w:pPr>
          </w:p>
          <w:p w14:paraId="2669D1B5" w14:textId="77777777" w:rsidR="00500AEE" w:rsidRDefault="00500AEE" w:rsidP="005A1CCA">
            <w:pPr>
              <w:spacing w:line="240" w:lineRule="auto"/>
            </w:pPr>
          </w:p>
          <w:p w14:paraId="19D40283" w14:textId="77777777" w:rsidR="00500AEE" w:rsidRDefault="00500AEE" w:rsidP="005A1CCA">
            <w:pPr>
              <w:spacing w:line="240" w:lineRule="auto"/>
            </w:pPr>
          </w:p>
          <w:p w14:paraId="104A0F19" w14:textId="77777777" w:rsidR="00500AEE" w:rsidRDefault="00500AEE" w:rsidP="005A1CCA">
            <w:pPr>
              <w:spacing w:line="240" w:lineRule="auto"/>
            </w:pPr>
          </w:p>
          <w:p w14:paraId="08FB73BB" w14:textId="77777777" w:rsidR="00500AEE" w:rsidRDefault="00500AEE" w:rsidP="005A1CCA">
            <w:pPr>
              <w:spacing w:line="240" w:lineRule="auto"/>
            </w:pPr>
          </w:p>
          <w:p w14:paraId="0033EA88" w14:textId="77777777" w:rsidR="00500AEE" w:rsidRDefault="00500AEE" w:rsidP="005A1CCA">
            <w:pPr>
              <w:spacing w:line="240" w:lineRule="auto"/>
            </w:pPr>
          </w:p>
          <w:p w14:paraId="70BE38A3" w14:textId="77777777" w:rsidR="00500AEE" w:rsidRDefault="00500AEE" w:rsidP="005A1CCA">
            <w:pPr>
              <w:spacing w:line="240" w:lineRule="auto"/>
            </w:pPr>
          </w:p>
          <w:p w14:paraId="3F0ED43A" w14:textId="77777777" w:rsidR="00500AEE" w:rsidRDefault="00500AEE" w:rsidP="005A1CCA">
            <w:pPr>
              <w:spacing w:line="240" w:lineRule="auto"/>
            </w:pPr>
          </w:p>
          <w:p w14:paraId="4514B8E9" w14:textId="77777777" w:rsidR="00500AEE" w:rsidRDefault="00500AEE" w:rsidP="005A1CCA">
            <w:pPr>
              <w:spacing w:line="240" w:lineRule="auto"/>
            </w:pPr>
          </w:p>
          <w:p w14:paraId="665D13CF" w14:textId="77777777" w:rsidR="00500AEE" w:rsidRDefault="00500AEE" w:rsidP="005A1CCA">
            <w:pPr>
              <w:spacing w:line="240" w:lineRule="auto"/>
            </w:pPr>
          </w:p>
          <w:p w14:paraId="42020A7C" w14:textId="77777777" w:rsidR="00500AEE" w:rsidRDefault="00500AEE" w:rsidP="005A1CCA">
            <w:pPr>
              <w:spacing w:line="240" w:lineRule="auto"/>
            </w:pPr>
          </w:p>
          <w:p w14:paraId="69265A70" w14:textId="77777777" w:rsidR="00500AEE" w:rsidRDefault="00500AEE" w:rsidP="005A1CCA">
            <w:pPr>
              <w:spacing w:line="240" w:lineRule="auto"/>
            </w:pPr>
          </w:p>
          <w:p w14:paraId="6567B833" w14:textId="77777777" w:rsidR="00500AEE" w:rsidRDefault="00500AEE" w:rsidP="005A1CCA">
            <w:pPr>
              <w:spacing w:line="240" w:lineRule="auto"/>
            </w:pPr>
          </w:p>
          <w:p w14:paraId="75CD22B7" w14:textId="77777777" w:rsidR="00500AEE" w:rsidRDefault="00500AEE" w:rsidP="005A1CCA">
            <w:pPr>
              <w:spacing w:line="240" w:lineRule="auto"/>
            </w:pPr>
          </w:p>
          <w:p w14:paraId="43A3E061" w14:textId="77777777" w:rsidR="00500AEE" w:rsidRDefault="00500AEE" w:rsidP="005A1CCA">
            <w:pPr>
              <w:spacing w:line="240" w:lineRule="auto"/>
            </w:pPr>
          </w:p>
          <w:p w14:paraId="3A83A1AD" w14:textId="77777777" w:rsidR="00500AEE" w:rsidRDefault="00500AEE" w:rsidP="005A1CCA">
            <w:pPr>
              <w:spacing w:line="240" w:lineRule="auto"/>
            </w:pPr>
          </w:p>
          <w:p w14:paraId="74315E1A" w14:textId="77777777" w:rsidR="00500AEE" w:rsidRDefault="00500AEE" w:rsidP="005A1CCA">
            <w:pPr>
              <w:spacing w:line="240" w:lineRule="auto"/>
            </w:pPr>
          </w:p>
          <w:p w14:paraId="3FA9857C" w14:textId="77777777" w:rsidR="00500AEE" w:rsidRDefault="00500AEE" w:rsidP="005A1CCA">
            <w:pPr>
              <w:spacing w:line="240" w:lineRule="auto"/>
            </w:pPr>
          </w:p>
          <w:p w14:paraId="7F0A0FB1" w14:textId="77777777" w:rsidR="00500AEE" w:rsidRDefault="00500AEE" w:rsidP="005A1CCA">
            <w:pPr>
              <w:spacing w:line="240" w:lineRule="auto"/>
            </w:pPr>
          </w:p>
          <w:p w14:paraId="1CA135B9" w14:textId="77777777" w:rsidR="00230451" w:rsidRDefault="00230451" w:rsidP="005A1CCA">
            <w:pPr>
              <w:spacing w:line="240" w:lineRule="auto"/>
            </w:pPr>
          </w:p>
          <w:p w14:paraId="041A599A" w14:textId="77777777" w:rsidR="00230451" w:rsidRDefault="00230451" w:rsidP="005A1CCA">
            <w:pPr>
              <w:spacing w:line="240" w:lineRule="auto"/>
            </w:pPr>
          </w:p>
          <w:p w14:paraId="6BCE2C4D" w14:textId="77777777" w:rsidR="00CB74B9" w:rsidRDefault="00CB74B9" w:rsidP="005A1CCA">
            <w:pPr>
              <w:spacing w:line="240" w:lineRule="auto"/>
            </w:pPr>
          </w:p>
          <w:p w14:paraId="5F8686B3" w14:textId="77777777" w:rsidR="00CB74B9" w:rsidRDefault="00CB74B9" w:rsidP="005A1CCA">
            <w:pPr>
              <w:spacing w:line="240" w:lineRule="auto"/>
            </w:pPr>
          </w:p>
        </w:tc>
      </w:tr>
    </w:tbl>
    <w:p w14:paraId="106DFC3C" w14:textId="77777777" w:rsidR="00D059BE" w:rsidRDefault="00D059BE" w:rsidP="00944119">
      <w:pPr>
        <w:pStyle w:val="Titre1"/>
        <w:numPr>
          <w:ilvl w:val="0"/>
          <w:numId w:val="0"/>
        </w:numPr>
        <w:jc w:val="both"/>
      </w:pPr>
      <w:bookmarkStart w:id="4" w:name="_Toc52890774"/>
    </w:p>
    <w:p w14:paraId="1BC759AF" w14:textId="77777777" w:rsidR="00D059BE" w:rsidRDefault="00D059BE" w:rsidP="00944119">
      <w:pPr>
        <w:pStyle w:val="Titre1"/>
        <w:numPr>
          <w:ilvl w:val="0"/>
          <w:numId w:val="0"/>
        </w:numPr>
        <w:jc w:val="both"/>
      </w:pPr>
    </w:p>
    <w:p w14:paraId="35019868" w14:textId="77777777" w:rsidR="00D059BE" w:rsidRDefault="00D059BE" w:rsidP="00944119">
      <w:pPr>
        <w:pStyle w:val="Titre1"/>
        <w:numPr>
          <w:ilvl w:val="0"/>
          <w:numId w:val="0"/>
        </w:numPr>
        <w:jc w:val="both"/>
      </w:pPr>
    </w:p>
    <w:p w14:paraId="079660D4" w14:textId="3F477FE0" w:rsidR="00944119" w:rsidRDefault="00944119" w:rsidP="00944119">
      <w:pPr>
        <w:pStyle w:val="Titre1"/>
        <w:numPr>
          <w:ilvl w:val="0"/>
          <w:numId w:val="0"/>
        </w:numPr>
        <w:jc w:val="both"/>
      </w:pPr>
      <w:bookmarkStart w:id="5" w:name="_Toc222232653"/>
      <w:r>
        <w:lastRenderedPageBreak/>
        <w:t xml:space="preserve">Chapitre </w:t>
      </w:r>
      <w:r w:rsidR="009D2C00">
        <w:t>3</w:t>
      </w:r>
      <w:r>
        <w:t xml:space="preserve"> : MOYENS techniques </w:t>
      </w:r>
      <w:r w:rsidR="0099729D">
        <w:t xml:space="preserve">POUR </w:t>
      </w:r>
      <w:r>
        <w:t>L’EXECUTION DE</w:t>
      </w:r>
      <w:r w:rsidR="0099729D">
        <w:t>S PRESTATIONS</w:t>
      </w:r>
      <w:r>
        <w:t xml:space="preserve"> (10 points)</w:t>
      </w:r>
      <w:bookmarkEnd w:id="4"/>
      <w:bookmarkEnd w:id="5"/>
    </w:p>
    <w:p w14:paraId="310828EB" w14:textId="77777777" w:rsidR="00944119" w:rsidRDefault="00944119" w:rsidP="00944119">
      <w:pPr>
        <w:spacing w:line="240" w:lineRule="auto"/>
        <w:jc w:val="both"/>
      </w:pPr>
    </w:p>
    <w:p w14:paraId="58182006" w14:textId="77777777" w:rsidR="00741372" w:rsidRPr="00EF73C0" w:rsidRDefault="00741372" w:rsidP="00944119">
      <w:pPr>
        <w:spacing w:line="240" w:lineRule="auto"/>
        <w:jc w:val="both"/>
      </w:pPr>
    </w:p>
    <w:p w14:paraId="21167E9D" w14:textId="56E94472" w:rsidR="00944119" w:rsidRPr="00741372" w:rsidRDefault="00944119" w:rsidP="00944119">
      <w:pPr>
        <w:spacing w:line="240" w:lineRule="auto"/>
        <w:jc w:val="both"/>
      </w:pPr>
      <w:r w:rsidRPr="00741372">
        <w:t>Ce</w:t>
      </w:r>
      <w:r w:rsidR="00741372" w:rsidRPr="00741372">
        <w:t xml:space="preserve"> chapitre</w:t>
      </w:r>
      <w:r w:rsidRPr="00741372">
        <w:t xml:space="preserve"> comporte toute information utile à l’appréciation de l’offre concernant la présentation des moyens techniques affectés au contrat. </w:t>
      </w:r>
    </w:p>
    <w:p w14:paraId="77040C32" w14:textId="77777777" w:rsidR="00944119" w:rsidRPr="00741372" w:rsidRDefault="00944119" w:rsidP="00944119">
      <w:pPr>
        <w:spacing w:line="240" w:lineRule="auto"/>
        <w:jc w:val="both"/>
      </w:pPr>
    </w:p>
    <w:p w14:paraId="7154DF16" w14:textId="77777777" w:rsidR="00944119" w:rsidRPr="00741372" w:rsidRDefault="00944119" w:rsidP="00944119">
      <w:pPr>
        <w:pStyle w:val="Paragraphedeliste"/>
        <w:numPr>
          <w:ilvl w:val="0"/>
          <w:numId w:val="9"/>
        </w:numPr>
        <w:spacing w:line="240" w:lineRule="auto"/>
        <w:jc w:val="both"/>
      </w:pPr>
      <w:r w:rsidRPr="00741372">
        <w:t>Moyens matériels (véhicules, outillages, moyens d’accès en hauteur et levage, etc….) (5 points),</w:t>
      </w:r>
    </w:p>
    <w:p w14:paraId="5FFF31D2" w14:textId="77777777" w:rsidR="00944119" w:rsidRPr="00741372" w:rsidRDefault="00944119" w:rsidP="00944119">
      <w:pPr>
        <w:pStyle w:val="Paragraphedeliste"/>
        <w:spacing w:line="240" w:lineRule="auto"/>
        <w:jc w:val="both"/>
      </w:pPr>
    </w:p>
    <w:p w14:paraId="5C27359B" w14:textId="77777777" w:rsidR="00944119" w:rsidRPr="00741372" w:rsidRDefault="00944119" w:rsidP="00944119">
      <w:pPr>
        <w:pStyle w:val="Paragraphedeliste"/>
        <w:numPr>
          <w:ilvl w:val="0"/>
          <w:numId w:val="9"/>
        </w:numPr>
        <w:spacing w:line="240" w:lineRule="auto"/>
        <w:jc w:val="both"/>
      </w:pPr>
      <w:r w:rsidRPr="00741372">
        <w:t>Moyens de communication (5 points)</w:t>
      </w:r>
    </w:p>
    <w:p w14:paraId="67405FDC" w14:textId="77777777" w:rsidR="00944119" w:rsidRPr="00741372" w:rsidRDefault="00944119" w:rsidP="00944119">
      <w:pPr>
        <w:spacing w:line="240" w:lineRule="auto"/>
        <w:jc w:val="both"/>
      </w:pPr>
    </w:p>
    <w:p w14:paraId="2BAA71FC" w14:textId="77777777" w:rsidR="00944119" w:rsidRPr="00741372" w:rsidRDefault="00944119" w:rsidP="00944119">
      <w:pPr>
        <w:spacing w:line="240" w:lineRule="auto"/>
        <w:jc w:val="both"/>
      </w:pPr>
    </w:p>
    <w:p w14:paraId="44E39C13" w14:textId="64521A8F" w:rsidR="00944119" w:rsidRPr="00741372" w:rsidRDefault="00944119" w:rsidP="00944119">
      <w:pPr>
        <w:spacing w:line="240" w:lineRule="auto"/>
        <w:jc w:val="both"/>
      </w:pPr>
      <w:r w:rsidRPr="00741372">
        <w:t>Par cette proposition, le candidat doit:</w:t>
      </w:r>
    </w:p>
    <w:p w14:paraId="6AE76256" w14:textId="77777777" w:rsidR="00944119" w:rsidRPr="00741372" w:rsidRDefault="00944119" w:rsidP="00944119">
      <w:pPr>
        <w:spacing w:line="240" w:lineRule="auto"/>
        <w:jc w:val="both"/>
      </w:pPr>
    </w:p>
    <w:p w14:paraId="49B46A7D" w14:textId="18EE2557" w:rsidR="00944119" w:rsidRPr="00741372" w:rsidRDefault="00944119" w:rsidP="00944119">
      <w:pPr>
        <w:pStyle w:val="Paragraphedeliste"/>
        <w:numPr>
          <w:ilvl w:val="0"/>
          <w:numId w:val="8"/>
        </w:numPr>
        <w:spacing w:line="240" w:lineRule="auto"/>
        <w:jc w:val="both"/>
      </w:pPr>
      <w:r w:rsidRPr="00741372">
        <w:t>démontrer sa capacité à mettre à disposition de l’</w:t>
      </w:r>
      <w:r w:rsidR="00741372">
        <w:t>A</w:t>
      </w:r>
      <w:r w:rsidRPr="00741372">
        <w:t>SN</w:t>
      </w:r>
      <w:r w:rsidR="00741372">
        <w:t>R</w:t>
      </w:r>
      <w:r w:rsidRPr="00741372">
        <w:t xml:space="preserve"> des moyens techniques aptes à réaliser les travaux, </w:t>
      </w:r>
    </w:p>
    <w:p w14:paraId="296610F5" w14:textId="77777777" w:rsidR="00944119" w:rsidRPr="00741372" w:rsidRDefault="00944119" w:rsidP="00944119">
      <w:pPr>
        <w:spacing w:line="240" w:lineRule="auto"/>
        <w:ind w:firstLine="709"/>
        <w:jc w:val="both"/>
      </w:pPr>
    </w:p>
    <w:p w14:paraId="4BA54EC9" w14:textId="55AB4133" w:rsidR="00944119" w:rsidRDefault="00944119" w:rsidP="00944119">
      <w:pPr>
        <w:pStyle w:val="Paragraphedeliste"/>
        <w:numPr>
          <w:ilvl w:val="0"/>
          <w:numId w:val="8"/>
        </w:numPr>
        <w:spacing w:line="240" w:lineRule="auto"/>
        <w:jc w:val="both"/>
      </w:pPr>
      <w:r w:rsidRPr="00741372">
        <w:t>montrer ses capacités à répondre aux besoins des travaux sur l’ensemble des savoirs faire nécessaires. Préciser les moyens techniques qu'il propose pour chaque métier</w:t>
      </w:r>
      <w:r w:rsidR="00513CEC">
        <w:t>,</w:t>
      </w:r>
    </w:p>
    <w:p w14:paraId="54EAF904" w14:textId="77777777" w:rsidR="00513CEC" w:rsidRDefault="00513CEC" w:rsidP="00513CEC">
      <w:pPr>
        <w:pStyle w:val="Paragraphedeliste"/>
      </w:pPr>
    </w:p>
    <w:p w14:paraId="012AA0BB" w14:textId="4A73EFBC" w:rsidR="00513CEC" w:rsidRPr="00741372" w:rsidRDefault="00513CEC" w:rsidP="00513CEC">
      <w:pPr>
        <w:pStyle w:val="Paragraphedeliste"/>
        <w:numPr>
          <w:ilvl w:val="0"/>
          <w:numId w:val="8"/>
        </w:numPr>
        <w:spacing w:line="240" w:lineRule="auto"/>
        <w:jc w:val="both"/>
      </w:pPr>
      <w:bookmarkStart w:id="6" w:name="_Hlk219299519"/>
      <w:r>
        <w:t>Démonter qu’il est en mesure de communiquer efficacement avec l’ASNR,</w:t>
      </w:r>
    </w:p>
    <w:bookmarkEnd w:id="6"/>
    <w:p w14:paraId="1FCC4F4F" w14:textId="77777777" w:rsidR="00944119" w:rsidRDefault="00944119" w:rsidP="00944119">
      <w:pPr>
        <w:spacing w:line="240" w:lineRule="auto"/>
        <w:jc w:val="both"/>
        <w:rPr>
          <w:rFonts w:ascii="Trebuchet MS" w:hAnsi="Trebuchet MS"/>
        </w:rPr>
      </w:pPr>
    </w:p>
    <w:tbl>
      <w:tblPr>
        <w:tblpPr w:leftFromText="141" w:rightFromText="141" w:vertAnchor="text" w:horzAnchor="margin" w:tblpY="-63"/>
        <w:tblW w:w="9215" w:type="dxa"/>
        <w:tblLayout w:type="fixed"/>
        <w:tblLook w:val="0000" w:firstRow="0" w:lastRow="0" w:firstColumn="0" w:lastColumn="0" w:noHBand="0" w:noVBand="0"/>
      </w:tblPr>
      <w:tblGrid>
        <w:gridCol w:w="9215"/>
      </w:tblGrid>
      <w:tr w:rsidR="00944119" w14:paraId="4E002F24" w14:textId="77777777" w:rsidTr="005A1CCA">
        <w:trPr>
          <w:trHeight w:val="8496"/>
        </w:trPr>
        <w:tc>
          <w:tcPr>
            <w:tcW w:w="9215" w:type="dxa"/>
            <w:tcBorders>
              <w:top w:val="single" w:sz="4" w:space="0" w:color="000000"/>
              <w:left w:val="single" w:sz="4" w:space="0" w:color="000000"/>
              <w:bottom w:val="single" w:sz="4" w:space="0" w:color="000000"/>
              <w:right w:val="single" w:sz="4" w:space="0" w:color="000000"/>
            </w:tcBorders>
          </w:tcPr>
          <w:p w14:paraId="7C0B5ED0" w14:textId="73262265" w:rsidR="00944119" w:rsidRDefault="00944119" w:rsidP="005A1CCA">
            <w:pPr>
              <w:snapToGrid w:val="0"/>
              <w:spacing w:line="240" w:lineRule="auto"/>
              <w:rPr>
                <w:i/>
                <w:iCs/>
              </w:rPr>
            </w:pPr>
            <w:r w:rsidRPr="00F46289">
              <w:rPr>
                <w:i/>
                <w:iCs/>
                <w:shd w:val="clear" w:color="auto" w:fill="FFFF00"/>
              </w:rPr>
              <w:t xml:space="preserve">Cadre à compléter par le </w:t>
            </w:r>
            <w:r w:rsidRPr="00D400D4">
              <w:rPr>
                <w:i/>
                <w:iCs/>
                <w:highlight w:val="yellow"/>
                <w:shd w:val="clear" w:color="auto" w:fill="FFFF00"/>
              </w:rPr>
              <w:t>candidat</w:t>
            </w:r>
            <w:r w:rsidRPr="00D400D4">
              <w:rPr>
                <w:i/>
                <w:iCs/>
                <w:highlight w:val="yellow"/>
              </w:rPr>
              <w:t xml:space="preserve"> </w:t>
            </w:r>
            <w:r>
              <w:rPr>
                <w:i/>
                <w:iCs/>
                <w:highlight w:val="yellow"/>
              </w:rPr>
              <w:t>(3</w:t>
            </w:r>
            <w:r w:rsidRPr="00D400D4">
              <w:rPr>
                <w:i/>
                <w:iCs/>
                <w:highlight w:val="yellow"/>
              </w:rPr>
              <w:t xml:space="preserve"> pages maximum</w:t>
            </w:r>
            <w:r w:rsidR="0028656C">
              <w:rPr>
                <w:i/>
                <w:iCs/>
                <w:highlight w:val="yellow"/>
              </w:rPr>
              <w:t xml:space="preserve"> </w:t>
            </w:r>
            <w:r w:rsidR="0028656C" w:rsidRPr="0028656C">
              <w:rPr>
                <w:i/>
                <w:iCs/>
                <w:highlight w:val="yellow"/>
              </w:rPr>
              <w:t>annexes éventuelles comprises</w:t>
            </w:r>
            <w:r w:rsidRPr="00D400D4">
              <w:rPr>
                <w:i/>
                <w:iCs/>
                <w:highlight w:val="yellow"/>
              </w:rPr>
              <w:t>)</w:t>
            </w:r>
          </w:p>
          <w:p w14:paraId="5B415EF3" w14:textId="77777777" w:rsidR="00944119" w:rsidRDefault="00944119" w:rsidP="005A1CCA">
            <w:pPr>
              <w:snapToGrid w:val="0"/>
              <w:spacing w:line="240" w:lineRule="auto"/>
              <w:rPr>
                <w:i/>
                <w:iCs/>
              </w:rPr>
            </w:pPr>
          </w:p>
          <w:p w14:paraId="75E48730" w14:textId="77777777" w:rsidR="00944119" w:rsidRDefault="00944119" w:rsidP="005A1CCA">
            <w:pPr>
              <w:spacing w:line="240" w:lineRule="auto"/>
            </w:pPr>
          </w:p>
          <w:p w14:paraId="5B232064" w14:textId="77777777" w:rsidR="00944119" w:rsidRDefault="00944119" w:rsidP="005A1CCA">
            <w:pPr>
              <w:spacing w:line="240" w:lineRule="auto"/>
            </w:pPr>
          </w:p>
          <w:p w14:paraId="6D9E8227" w14:textId="77777777" w:rsidR="00944119" w:rsidRDefault="00944119" w:rsidP="005A1CCA">
            <w:pPr>
              <w:spacing w:line="240" w:lineRule="auto"/>
            </w:pPr>
          </w:p>
          <w:p w14:paraId="74F40C99" w14:textId="77777777" w:rsidR="00944119" w:rsidRDefault="00944119" w:rsidP="005A1CCA">
            <w:pPr>
              <w:spacing w:line="240" w:lineRule="auto"/>
            </w:pPr>
          </w:p>
          <w:p w14:paraId="5194424A" w14:textId="77777777" w:rsidR="00944119" w:rsidRDefault="00944119" w:rsidP="005A1CCA">
            <w:pPr>
              <w:spacing w:line="240" w:lineRule="auto"/>
            </w:pPr>
          </w:p>
          <w:p w14:paraId="3FC002B3" w14:textId="77777777" w:rsidR="00944119" w:rsidRDefault="00944119" w:rsidP="005A1CCA">
            <w:pPr>
              <w:spacing w:line="240" w:lineRule="auto"/>
            </w:pPr>
          </w:p>
          <w:p w14:paraId="4434637F" w14:textId="77777777" w:rsidR="00944119" w:rsidRDefault="00944119" w:rsidP="005A1CCA">
            <w:pPr>
              <w:spacing w:line="240" w:lineRule="auto"/>
            </w:pPr>
          </w:p>
          <w:p w14:paraId="28D9CA24" w14:textId="77777777" w:rsidR="00944119" w:rsidRDefault="00944119" w:rsidP="005A1CCA">
            <w:pPr>
              <w:spacing w:line="240" w:lineRule="auto"/>
            </w:pPr>
          </w:p>
          <w:p w14:paraId="462C9A19" w14:textId="77777777" w:rsidR="00944119" w:rsidRDefault="00944119" w:rsidP="005A1CCA">
            <w:pPr>
              <w:spacing w:line="240" w:lineRule="auto"/>
            </w:pPr>
          </w:p>
          <w:p w14:paraId="382094D0" w14:textId="77777777" w:rsidR="00944119" w:rsidRDefault="00944119" w:rsidP="005A1CCA">
            <w:pPr>
              <w:spacing w:line="240" w:lineRule="auto"/>
            </w:pPr>
          </w:p>
          <w:p w14:paraId="54F9C056" w14:textId="77777777" w:rsidR="00944119" w:rsidRDefault="00944119" w:rsidP="005A1CCA">
            <w:pPr>
              <w:spacing w:line="240" w:lineRule="auto"/>
            </w:pPr>
          </w:p>
          <w:p w14:paraId="0C5475BE" w14:textId="77777777" w:rsidR="00944119" w:rsidRDefault="00944119" w:rsidP="005A1CCA">
            <w:pPr>
              <w:spacing w:line="240" w:lineRule="auto"/>
            </w:pPr>
          </w:p>
          <w:p w14:paraId="1F35ACFA" w14:textId="77777777" w:rsidR="00944119" w:rsidRDefault="00944119" w:rsidP="005A1CCA">
            <w:pPr>
              <w:spacing w:line="240" w:lineRule="auto"/>
            </w:pPr>
          </w:p>
          <w:p w14:paraId="6939BA13" w14:textId="77777777" w:rsidR="00944119" w:rsidRDefault="00944119" w:rsidP="005A1CCA">
            <w:pPr>
              <w:spacing w:line="240" w:lineRule="auto"/>
            </w:pPr>
          </w:p>
          <w:p w14:paraId="66A46123" w14:textId="77777777" w:rsidR="00944119" w:rsidRDefault="00944119" w:rsidP="005A1CCA">
            <w:pPr>
              <w:spacing w:line="240" w:lineRule="auto"/>
            </w:pPr>
          </w:p>
          <w:p w14:paraId="4B2F6DAE" w14:textId="77777777" w:rsidR="00944119" w:rsidRDefault="00944119" w:rsidP="005A1CCA">
            <w:pPr>
              <w:spacing w:line="240" w:lineRule="auto"/>
            </w:pPr>
          </w:p>
          <w:p w14:paraId="758F909D" w14:textId="77777777" w:rsidR="00944119" w:rsidRDefault="00944119" w:rsidP="005A1CCA">
            <w:pPr>
              <w:spacing w:line="240" w:lineRule="auto"/>
            </w:pPr>
          </w:p>
          <w:p w14:paraId="1FABC029" w14:textId="77777777" w:rsidR="00944119" w:rsidRDefault="00944119" w:rsidP="005A1CCA">
            <w:pPr>
              <w:spacing w:line="240" w:lineRule="auto"/>
            </w:pPr>
          </w:p>
          <w:p w14:paraId="1AF7B8BE" w14:textId="77777777" w:rsidR="00944119" w:rsidRDefault="00944119" w:rsidP="005A1CCA">
            <w:pPr>
              <w:spacing w:line="240" w:lineRule="auto"/>
            </w:pPr>
          </w:p>
          <w:p w14:paraId="2C770E51" w14:textId="77777777" w:rsidR="00944119" w:rsidRDefault="00944119" w:rsidP="005A1CCA">
            <w:pPr>
              <w:spacing w:line="240" w:lineRule="auto"/>
            </w:pPr>
          </w:p>
          <w:p w14:paraId="6E6D033A" w14:textId="77777777" w:rsidR="00944119" w:rsidRDefault="00944119" w:rsidP="005A1CCA">
            <w:pPr>
              <w:spacing w:line="240" w:lineRule="auto"/>
            </w:pPr>
          </w:p>
          <w:p w14:paraId="6721C50C" w14:textId="77777777" w:rsidR="00944119" w:rsidRDefault="00944119" w:rsidP="005A1CCA">
            <w:pPr>
              <w:spacing w:line="240" w:lineRule="auto"/>
            </w:pPr>
          </w:p>
          <w:p w14:paraId="15915CAA" w14:textId="77777777" w:rsidR="00944119" w:rsidRDefault="00944119" w:rsidP="005A1CCA">
            <w:pPr>
              <w:spacing w:line="240" w:lineRule="auto"/>
            </w:pPr>
          </w:p>
          <w:p w14:paraId="049CB08A" w14:textId="77777777" w:rsidR="00944119" w:rsidRDefault="00944119" w:rsidP="005A1CCA">
            <w:pPr>
              <w:spacing w:line="240" w:lineRule="auto"/>
            </w:pPr>
          </w:p>
          <w:p w14:paraId="0A2D5C41" w14:textId="77777777" w:rsidR="00944119" w:rsidRDefault="00944119" w:rsidP="005A1CCA">
            <w:pPr>
              <w:spacing w:line="240" w:lineRule="auto"/>
            </w:pPr>
          </w:p>
          <w:p w14:paraId="0938CCFC" w14:textId="77777777" w:rsidR="00944119" w:rsidRDefault="00944119" w:rsidP="005A1CCA">
            <w:pPr>
              <w:spacing w:line="240" w:lineRule="auto"/>
            </w:pPr>
          </w:p>
          <w:p w14:paraId="631C88D5" w14:textId="77777777" w:rsidR="00944119" w:rsidRDefault="00944119" w:rsidP="005A1CCA">
            <w:pPr>
              <w:spacing w:line="240" w:lineRule="auto"/>
            </w:pPr>
          </w:p>
          <w:p w14:paraId="58BA3070" w14:textId="77777777" w:rsidR="00944119" w:rsidRDefault="00944119" w:rsidP="005A1CCA">
            <w:pPr>
              <w:spacing w:line="240" w:lineRule="auto"/>
            </w:pPr>
          </w:p>
          <w:p w14:paraId="79E12974" w14:textId="77777777" w:rsidR="00944119" w:rsidRDefault="00944119" w:rsidP="005A1CCA">
            <w:pPr>
              <w:spacing w:line="240" w:lineRule="auto"/>
            </w:pPr>
          </w:p>
        </w:tc>
      </w:tr>
    </w:tbl>
    <w:p w14:paraId="52FDD4C2" w14:textId="77777777" w:rsidR="00FD126B" w:rsidRDefault="00FD126B">
      <w:pPr>
        <w:pageBreakBefore/>
        <w:spacing w:line="240" w:lineRule="auto"/>
        <w:jc w:val="both"/>
      </w:pPr>
    </w:p>
    <w:p w14:paraId="6ED80957" w14:textId="2A01F358" w:rsidR="00FD126B" w:rsidRDefault="00791704" w:rsidP="00B153C4">
      <w:pPr>
        <w:pStyle w:val="Titre1"/>
        <w:jc w:val="both"/>
      </w:pPr>
      <w:bookmarkStart w:id="7" w:name="_Toc7692439"/>
      <w:bookmarkStart w:id="8" w:name="_Toc222232654"/>
      <w:r>
        <w:t>CHAPITRE</w:t>
      </w:r>
      <w:r w:rsidR="00FD126B">
        <w:t xml:space="preserve"> </w:t>
      </w:r>
      <w:r w:rsidR="008B0B8A">
        <w:t>4</w:t>
      </w:r>
      <w:r w:rsidR="00FD126B">
        <w:t xml:space="preserve"> : </w:t>
      </w:r>
      <w:bookmarkEnd w:id="7"/>
      <w:r w:rsidR="002D3C63">
        <w:t xml:space="preserve">DEMARCHE </w:t>
      </w:r>
      <w:r w:rsidR="00F61319">
        <w:t xml:space="preserve">environnementale </w:t>
      </w:r>
      <w:r w:rsidR="00BD186C">
        <w:t xml:space="preserve">mise en place </w:t>
      </w:r>
      <w:r w:rsidR="00575A55">
        <w:t>pour</w:t>
      </w:r>
      <w:r w:rsidR="002D3C63">
        <w:t xml:space="preserve"> L’EXECUtION </w:t>
      </w:r>
      <w:r w:rsidR="00575A55">
        <w:t>des prestaions</w:t>
      </w:r>
      <w:r w:rsidR="005E4A16">
        <w:t xml:space="preserve"> (1</w:t>
      </w:r>
      <w:r w:rsidR="0002539C">
        <w:t>0</w:t>
      </w:r>
      <w:r w:rsidR="005E4A16">
        <w:t xml:space="preserve"> points)</w:t>
      </w:r>
      <w:bookmarkEnd w:id="8"/>
    </w:p>
    <w:p w14:paraId="70EB39E6" w14:textId="77777777" w:rsidR="00FD126B" w:rsidRDefault="00FD126B">
      <w:pPr>
        <w:spacing w:line="240" w:lineRule="auto"/>
        <w:jc w:val="both"/>
      </w:pPr>
    </w:p>
    <w:p w14:paraId="063BFF03" w14:textId="77777777" w:rsidR="0061529F" w:rsidRPr="0061529F" w:rsidRDefault="00CD00B4" w:rsidP="0061529F">
      <w:pPr>
        <w:spacing w:line="240" w:lineRule="auto"/>
        <w:jc w:val="both"/>
      </w:pPr>
      <w:r w:rsidRPr="0061529F">
        <w:t xml:space="preserve">Dans ce </w:t>
      </w:r>
      <w:r w:rsidR="0061529F" w:rsidRPr="0061529F">
        <w:t>chapitre</w:t>
      </w:r>
      <w:r w:rsidRPr="0061529F">
        <w:t>, l</w:t>
      </w:r>
      <w:r w:rsidR="00F61319" w:rsidRPr="0061529F">
        <w:t xml:space="preserve">e </w:t>
      </w:r>
      <w:r w:rsidR="00CF4708" w:rsidRPr="0061529F">
        <w:t xml:space="preserve">soumissionnaire </w:t>
      </w:r>
      <w:r w:rsidR="0061529F" w:rsidRPr="0061529F">
        <w:t xml:space="preserve">montre la politique environnementale de sa société et sa déclinaison dans le cadre de l’exécution du marché. </w:t>
      </w:r>
    </w:p>
    <w:p w14:paraId="46B2CAEA" w14:textId="77777777" w:rsidR="0061529F" w:rsidRPr="0061529F" w:rsidRDefault="0061529F" w:rsidP="0061529F">
      <w:pPr>
        <w:spacing w:line="240" w:lineRule="auto"/>
        <w:jc w:val="both"/>
      </w:pPr>
    </w:p>
    <w:p w14:paraId="7C1A698C" w14:textId="7AAF86E7" w:rsidR="009F093D" w:rsidRDefault="0061529F" w:rsidP="009F093D">
      <w:pPr>
        <w:spacing w:line="240" w:lineRule="auto"/>
        <w:jc w:val="both"/>
      </w:pPr>
      <w:r w:rsidRPr="0061529F">
        <w:t>Il indique notamment les dispositions prises pour limiter les impacts environnementaux et les nuisances liés à l’exécution des travaux de l’accord-cadre, ainsi que la gestion des déchets (organisation de la collecte, tri et valorisation des déchets générés, prendre en charge les déchets amiante et plomb, bordereau de suivi des déchets), etc.…</w:t>
      </w:r>
      <w:r w:rsidR="009F093D" w:rsidRPr="009F093D">
        <w:t xml:space="preserve"> </w:t>
      </w:r>
      <w:r w:rsidR="009F093D">
        <w:t>afin de respecter la clause environnementale prévue dans le CCTP pour la valorisation des déchets.</w:t>
      </w:r>
    </w:p>
    <w:p w14:paraId="1C500FCE" w14:textId="77777777" w:rsidR="009F093D" w:rsidRDefault="009F093D" w:rsidP="009F093D">
      <w:pPr>
        <w:spacing w:line="240" w:lineRule="auto"/>
        <w:jc w:val="both"/>
        <w:rPr>
          <w:rFonts w:asciiTheme="minorHAnsi" w:hAnsiTheme="minorHAnsi" w:cstheme="minorHAnsi"/>
          <w:sz w:val="18"/>
          <w:szCs w:val="18"/>
        </w:rPr>
      </w:pPr>
    </w:p>
    <w:p w14:paraId="5B80A0A2" w14:textId="50274EC1" w:rsidR="00007F29" w:rsidRPr="005C34D4" w:rsidRDefault="00007F29" w:rsidP="0061529F">
      <w:pPr>
        <w:spacing w:line="240" w:lineRule="auto"/>
        <w:jc w:val="both"/>
        <w:rPr>
          <w:rFonts w:asciiTheme="minorHAnsi" w:hAnsiTheme="minorHAnsi" w:cstheme="minorHAnsi"/>
          <w:sz w:val="18"/>
          <w:szCs w:val="18"/>
        </w:rPr>
      </w:pPr>
    </w:p>
    <w:p w14:paraId="709F5405" w14:textId="77777777" w:rsidR="00CD00B4" w:rsidRDefault="00CD00B4" w:rsidP="00CD00B4">
      <w:pPr>
        <w:spacing w:line="240" w:lineRule="auto"/>
        <w:jc w:val="both"/>
        <w:rPr>
          <w:rFonts w:asciiTheme="minorHAnsi" w:hAnsiTheme="minorHAnsi" w:cstheme="minorHAnsi"/>
          <w:sz w:val="18"/>
          <w:szCs w:val="18"/>
        </w:rPr>
      </w:pPr>
    </w:p>
    <w:p w14:paraId="2B67369C" w14:textId="77777777" w:rsidR="00CD00B4" w:rsidRDefault="00CD00B4" w:rsidP="00CD00B4">
      <w:pPr>
        <w:spacing w:line="240" w:lineRule="auto"/>
        <w:jc w:val="both"/>
      </w:pPr>
    </w:p>
    <w:tbl>
      <w:tblPr>
        <w:tblW w:w="9215" w:type="dxa"/>
        <w:tblLayout w:type="fixed"/>
        <w:tblLook w:val="0000" w:firstRow="0" w:lastRow="0" w:firstColumn="0" w:lastColumn="0" w:noHBand="0" w:noVBand="0"/>
      </w:tblPr>
      <w:tblGrid>
        <w:gridCol w:w="9215"/>
      </w:tblGrid>
      <w:tr w:rsidR="00CD00B4" w14:paraId="31D42086" w14:textId="77777777" w:rsidTr="00741820">
        <w:trPr>
          <w:trHeight w:val="3968"/>
        </w:trPr>
        <w:tc>
          <w:tcPr>
            <w:tcW w:w="9215" w:type="dxa"/>
            <w:tcBorders>
              <w:top w:val="single" w:sz="4" w:space="0" w:color="000000"/>
              <w:left w:val="single" w:sz="4" w:space="0" w:color="000000"/>
              <w:bottom w:val="single" w:sz="4" w:space="0" w:color="000000"/>
              <w:right w:val="single" w:sz="4" w:space="0" w:color="000000"/>
            </w:tcBorders>
          </w:tcPr>
          <w:p w14:paraId="31A6BCA4" w14:textId="193FE2DB" w:rsidR="00CD00B4" w:rsidRDefault="00CD00B4" w:rsidP="00741820">
            <w:pPr>
              <w:snapToGrid w:val="0"/>
              <w:spacing w:line="240" w:lineRule="auto"/>
              <w:rPr>
                <w:i/>
                <w:iCs/>
              </w:rPr>
            </w:pPr>
            <w:r w:rsidRPr="00633B71">
              <w:rPr>
                <w:i/>
                <w:iCs/>
                <w:highlight w:val="yellow"/>
                <w:shd w:val="clear" w:color="auto" w:fill="FFFF00"/>
              </w:rPr>
              <w:t xml:space="preserve">Cadre à compléter par le </w:t>
            </w:r>
            <w:r w:rsidR="00CF4708" w:rsidRPr="00633B71">
              <w:rPr>
                <w:i/>
                <w:iCs/>
                <w:highlight w:val="yellow"/>
                <w:shd w:val="clear" w:color="auto" w:fill="FFFF00"/>
              </w:rPr>
              <w:t>soumissionnaire</w:t>
            </w:r>
            <w:r w:rsidR="005E4A16">
              <w:rPr>
                <w:i/>
                <w:iCs/>
                <w:highlight w:val="yellow"/>
              </w:rPr>
              <w:t xml:space="preserve"> (3</w:t>
            </w:r>
            <w:r w:rsidRPr="00633B71">
              <w:rPr>
                <w:i/>
                <w:iCs/>
                <w:highlight w:val="yellow"/>
              </w:rPr>
              <w:t xml:space="preserve"> pages maximum</w:t>
            </w:r>
            <w:r w:rsidR="0028656C">
              <w:rPr>
                <w:i/>
                <w:iCs/>
                <w:highlight w:val="yellow"/>
              </w:rPr>
              <w:t xml:space="preserve"> </w:t>
            </w:r>
            <w:r w:rsidR="0028656C" w:rsidRPr="0028656C">
              <w:rPr>
                <w:i/>
                <w:iCs/>
                <w:highlight w:val="yellow"/>
              </w:rPr>
              <w:t>annexes éventuelles comprises</w:t>
            </w:r>
            <w:r w:rsidRPr="00633B71">
              <w:rPr>
                <w:i/>
                <w:iCs/>
                <w:highlight w:val="yellow"/>
              </w:rPr>
              <w:t>)</w:t>
            </w:r>
          </w:p>
          <w:p w14:paraId="649F9B5E" w14:textId="77777777" w:rsidR="00CD00B4" w:rsidRDefault="00CD00B4" w:rsidP="00741820">
            <w:pPr>
              <w:spacing w:line="240" w:lineRule="auto"/>
            </w:pPr>
          </w:p>
          <w:p w14:paraId="5A186367" w14:textId="77777777" w:rsidR="009F4091" w:rsidRDefault="009F4091" w:rsidP="00741820">
            <w:pPr>
              <w:spacing w:line="240" w:lineRule="auto"/>
            </w:pPr>
          </w:p>
          <w:p w14:paraId="74AA42BA" w14:textId="77777777" w:rsidR="009F4091" w:rsidRDefault="009F4091" w:rsidP="00741820">
            <w:pPr>
              <w:spacing w:line="240" w:lineRule="auto"/>
            </w:pPr>
          </w:p>
          <w:p w14:paraId="42CED161" w14:textId="77777777" w:rsidR="009F4091" w:rsidRDefault="009F4091" w:rsidP="00741820">
            <w:pPr>
              <w:spacing w:line="240" w:lineRule="auto"/>
            </w:pPr>
          </w:p>
          <w:p w14:paraId="1343612A" w14:textId="77777777" w:rsidR="009F4091" w:rsidRDefault="009F4091" w:rsidP="00741820">
            <w:pPr>
              <w:spacing w:line="240" w:lineRule="auto"/>
            </w:pPr>
          </w:p>
          <w:p w14:paraId="1AF34374" w14:textId="77777777" w:rsidR="009F4091" w:rsidRDefault="009F4091" w:rsidP="00741820">
            <w:pPr>
              <w:spacing w:line="240" w:lineRule="auto"/>
            </w:pPr>
          </w:p>
          <w:p w14:paraId="016F7FA7" w14:textId="77777777" w:rsidR="009F4091" w:rsidRDefault="009F4091" w:rsidP="00741820">
            <w:pPr>
              <w:spacing w:line="240" w:lineRule="auto"/>
            </w:pPr>
          </w:p>
          <w:p w14:paraId="2D80DA39" w14:textId="77777777" w:rsidR="009F4091" w:rsidRDefault="009F4091" w:rsidP="00741820">
            <w:pPr>
              <w:spacing w:line="240" w:lineRule="auto"/>
            </w:pPr>
          </w:p>
          <w:p w14:paraId="43408B29" w14:textId="77777777" w:rsidR="009F4091" w:rsidRDefault="009F4091" w:rsidP="00741820">
            <w:pPr>
              <w:spacing w:line="240" w:lineRule="auto"/>
            </w:pPr>
          </w:p>
          <w:p w14:paraId="1E2769B1" w14:textId="77777777" w:rsidR="009F4091" w:rsidRDefault="009F4091" w:rsidP="00741820">
            <w:pPr>
              <w:spacing w:line="240" w:lineRule="auto"/>
            </w:pPr>
          </w:p>
          <w:p w14:paraId="690E7986" w14:textId="77777777" w:rsidR="009F4091" w:rsidRDefault="009F4091" w:rsidP="00741820">
            <w:pPr>
              <w:spacing w:line="240" w:lineRule="auto"/>
            </w:pPr>
          </w:p>
          <w:p w14:paraId="6B58FBCB" w14:textId="77777777" w:rsidR="009F4091" w:rsidRDefault="009F4091" w:rsidP="00741820">
            <w:pPr>
              <w:spacing w:line="240" w:lineRule="auto"/>
            </w:pPr>
          </w:p>
          <w:p w14:paraId="4FC08D16" w14:textId="77777777" w:rsidR="009F4091" w:rsidRDefault="009F4091" w:rsidP="00741820">
            <w:pPr>
              <w:spacing w:line="240" w:lineRule="auto"/>
            </w:pPr>
          </w:p>
          <w:p w14:paraId="28F16607" w14:textId="77777777" w:rsidR="009F4091" w:rsidRDefault="009F4091" w:rsidP="00741820">
            <w:pPr>
              <w:spacing w:line="240" w:lineRule="auto"/>
            </w:pPr>
          </w:p>
          <w:p w14:paraId="4FE3D6A3" w14:textId="77777777" w:rsidR="009F4091" w:rsidRDefault="009F4091" w:rsidP="00741820">
            <w:pPr>
              <w:spacing w:line="240" w:lineRule="auto"/>
            </w:pPr>
          </w:p>
          <w:p w14:paraId="72ADF89D" w14:textId="77777777" w:rsidR="009F4091" w:rsidRDefault="009F4091" w:rsidP="00741820">
            <w:pPr>
              <w:spacing w:line="240" w:lineRule="auto"/>
            </w:pPr>
          </w:p>
          <w:p w14:paraId="1727913B" w14:textId="77777777" w:rsidR="009F4091" w:rsidRDefault="009F4091" w:rsidP="00741820">
            <w:pPr>
              <w:spacing w:line="240" w:lineRule="auto"/>
            </w:pPr>
          </w:p>
          <w:p w14:paraId="63FB3104" w14:textId="77777777" w:rsidR="009F4091" w:rsidRDefault="009F4091" w:rsidP="00741820">
            <w:pPr>
              <w:spacing w:line="240" w:lineRule="auto"/>
            </w:pPr>
          </w:p>
          <w:p w14:paraId="36944337" w14:textId="77777777" w:rsidR="009F4091" w:rsidRDefault="009F4091" w:rsidP="00741820">
            <w:pPr>
              <w:spacing w:line="240" w:lineRule="auto"/>
            </w:pPr>
          </w:p>
          <w:p w14:paraId="70E369DF" w14:textId="77777777" w:rsidR="009F4091" w:rsidRDefault="009F4091" w:rsidP="00741820">
            <w:pPr>
              <w:spacing w:line="240" w:lineRule="auto"/>
            </w:pPr>
          </w:p>
          <w:p w14:paraId="5F61887F" w14:textId="77777777" w:rsidR="009F4091" w:rsidRDefault="009F4091" w:rsidP="00741820">
            <w:pPr>
              <w:spacing w:line="240" w:lineRule="auto"/>
            </w:pPr>
          </w:p>
          <w:p w14:paraId="3BBE4CF9" w14:textId="77777777" w:rsidR="009F4091" w:rsidRDefault="009F4091" w:rsidP="00741820">
            <w:pPr>
              <w:spacing w:line="240" w:lineRule="auto"/>
            </w:pPr>
          </w:p>
          <w:p w14:paraId="0E9BC853" w14:textId="77777777" w:rsidR="009F4091" w:rsidRDefault="009F4091" w:rsidP="00741820">
            <w:pPr>
              <w:spacing w:line="240" w:lineRule="auto"/>
            </w:pPr>
          </w:p>
          <w:p w14:paraId="0960BFCB" w14:textId="77777777" w:rsidR="009F4091" w:rsidRDefault="009F4091" w:rsidP="00741820">
            <w:pPr>
              <w:spacing w:line="240" w:lineRule="auto"/>
            </w:pPr>
          </w:p>
          <w:p w14:paraId="5FAA8598" w14:textId="77777777" w:rsidR="009F4091" w:rsidRDefault="009F4091" w:rsidP="00741820">
            <w:pPr>
              <w:spacing w:line="240" w:lineRule="auto"/>
            </w:pPr>
          </w:p>
          <w:p w14:paraId="2BD3F090" w14:textId="77777777" w:rsidR="009F4091" w:rsidRDefault="009F4091" w:rsidP="00741820">
            <w:pPr>
              <w:spacing w:line="240" w:lineRule="auto"/>
            </w:pPr>
          </w:p>
          <w:p w14:paraId="7CC07DB4" w14:textId="77777777" w:rsidR="009F4091" w:rsidRDefault="009F4091" w:rsidP="00741820">
            <w:pPr>
              <w:spacing w:line="240" w:lineRule="auto"/>
            </w:pPr>
          </w:p>
          <w:p w14:paraId="7FA367D6" w14:textId="77777777" w:rsidR="009F4091" w:rsidRDefault="009F4091" w:rsidP="00741820">
            <w:pPr>
              <w:spacing w:line="240" w:lineRule="auto"/>
            </w:pPr>
          </w:p>
          <w:p w14:paraId="3AD369EA" w14:textId="77777777" w:rsidR="009F4091" w:rsidRDefault="009F4091" w:rsidP="00741820">
            <w:pPr>
              <w:spacing w:line="240" w:lineRule="auto"/>
            </w:pPr>
          </w:p>
          <w:p w14:paraId="5B930282" w14:textId="77777777" w:rsidR="009F4091" w:rsidRDefault="009F4091" w:rsidP="00741820">
            <w:pPr>
              <w:spacing w:line="240" w:lineRule="auto"/>
            </w:pPr>
          </w:p>
        </w:tc>
      </w:tr>
    </w:tbl>
    <w:p w14:paraId="31F092B7" w14:textId="77777777" w:rsidR="00CD00B4" w:rsidRDefault="00CD00B4" w:rsidP="00CD00B4">
      <w:pPr>
        <w:spacing w:line="240" w:lineRule="auto"/>
        <w:jc w:val="both"/>
        <w:rPr>
          <w:rFonts w:ascii="Trebuchet MS" w:hAnsi="Trebuchet MS" w:cstheme="minorHAnsi"/>
        </w:rPr>
      </w:pPr>
    </w:p>
    <w:p w14:paraId="75394EBE" w14:textId="77777777" w:rsidR="00F61319" w:rsidRPr="00F61319" w:rsidRDefault="00F61319">
      <w:pPr>
        <w:spacing w:line="240" w:lineRule="auto"/>
        <w:jc w:val="both"/>
        <w:rPr>
          <w:rFonts w:asciiTheme="minorHAnsi" w:hAnsiTheme="minorHAnsi" w:cstheme="minorHAnsi"/>
          <w:sz w:val="18"/>
          <w:szCs w:val="18"/>
        </w:rPr>
      </w:pPr>
    </w:p>
    <w:p w14:paraId="328ECE2E" w14:textId="77777777" w:rsidR="00F61319" w:rsidRDefault="00F61319">
      <w:pPr>
        <w:spacing w:line="240" w:lineRule="auto"/>
        <w:jc w:val="both"/>
      </w:pPr>
    </w:p>
    <w:p w14:paraId="2B8877A1" w14:textId="77777777" w:rsidR="00007F29" w:rsidRDefault="00007F29">
      <w:pPr>
        <w:spacing w:line="240" w:lineRule="auto"/>
        <w:jc w:val="both"/>
      </w:pPr>
    </w:p>
    <w:p w14:paraId="2D6228D1" w14:textId="77777777" w:rsidR="00007F29" w:rsidRDefault="00007F29">
      <w:pPr>
        <w:spacing w:line="240" w:lineRule="auto"/>
        <w:jc w:val="both"/>
      </w:pPr>
    </w:p>
    <w:p w14:paraId="29C49EC9" w14:textId="77777777" w:rsidR="00FD126B" w:rsidRDefault="00FD126B"/>
    <w:p w14:paraId="770C5C15" w14:textId="77777777" w:rsidR="00FD126B" w:rsidRDefault="00FD126B"/>
    <w:p w14:paraId="30359461" w14:textId="77777777" w:rsidR="00327918" w:rsidRDefault="00327918"/>
    <w:p w14:paraId="128A25BB" w14:textId="77777777" w:rsidR="00327918" w:rsidRDefault="00327918"/>
    <w:p w14:paraId="58D63E44" w14:textId="77777777" w:rsidR="00F61319" w:rsidRDefault="00F61319"/>
    <w:p w14:paraId="2E1F8D8C" w14:textId="77777777" w:rsidR="00F61319" w:rsidRDefault="00F61319"/>
    <w:p w14:paraId="0B85FB58" w14:textId="77777777" w:rsidR="00F61319" w:rsidRDefault="00F61319"/>
    <w:p w14:paraId="085C1E35" w14:textId="77777777" w:rsidR="00327918" w:rsidRPr="00327918" w:rsidRDefault="00327918">
      <w:pPr>
        <w:rPr>
          <w:b/>
        </w:rPr>
      </w:pPr>
    </w:p>
    <w:sectPr w:rsidR="00327918" w:rsidRPr="00327918" w:rsidSect="00517617">
      <w:headerReference w:type="even" r:id="rId9"/>
      <w:headerReference w:type="default" r:id="rId10"/>
      <w:footerReference w:type="even" r:id="rId11"/>
      <w:footerReference w:type="default" r:id="rId12"/>
      <w:headerReference w:type="first" r:id="rId13"/>
      <w:footerReference w:type="first" r:id="rId14"/>
      <w:type w:val="continuous"/>
      <w:pgSz w:w="11905" w:h="16837"/>
      <w:pgMar w:top="1418" w:right="1418" w:bottom="1134" w:left="1418" w:header="720" w:footer="4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B0148" w14:textId="77777777" w:rsidR="008E2BB0" w:rsidRDefault="008E2BB0">
      <w:pPr>
        <w:spacing w:line="240" w:lineRule="auto"/>
      </w:pPr>
      <w:r>
        <w:separator/>
      </w:r>
    </w:p>
  </w:endnote>
  <w:endnote w:type="continuationSeparator" w:id="0">
    <w:p w14:paraId="0870129A" w14:textId="77777777" w:rsidR="008E2BB0" w:rsidRDefault="008E2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radeGothic LT CondEighteen">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A0DD2" w14:textId="77777777" w:rsidR="005D5941" w:rsidRDefault="005D594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81042" w14:textId="77777777" w:rsidR="00FD126B" w:rsidRDefault="00FD126B">
    <w:pPr>
      <w:pStyle w:val="Pieddepage"/>
    </w:pPr>
    <w:r>
      <w:t xml:space="preserve">Page </w:t>
    </w:r>
    <w:r w:rsidR="00045DDF">
      <w:rPr>
        <w:b/>
        <w:bCs/>
      </w:rPr>
      <w:fldChar w:fldCharType="begin"/>
    </w:r>
    <w:r>
      <w:rPr>
        <w:b/>
        <w:bCs/>
      </w:rPr>
      <w:instrText>PAGE</w:instrText>
    </w:r>
    <w:r w:rsidR="00045DDF">
      <w:rPr>
        <w:b/>
        <w:bCs/>
      </w:rPr>
      <w:fldChar w:fldCharType="separate"/>
    </w:r>
    <w:r w:rsidR="00175A96">
      <w:rPr>
        <w:b/>
        <w:bCs/>
        <w:noProof/>
      </w:rPr>
      <w:t>10</w:t>
    </w:r>
    <w:r w:rsidR="00045DDF">
      <w:rPr>
        <w:b/>
        <w:bCs/>
      </w:rPr>
      <w:fldChar w:fldCharType="end"/>
    </w:r>
    <w:r>
      <w:t xml:space="preserve"> sur </w:t>
    </w:r>
    <w:r w:rsidR="00045DDF">
      <w:rPr>
        <w:b/>
        <w:bCs/>
      </w:rPr>
      <w:fldChar w:fldCharType="begin"/>
    </w:r>
    <w:r>
      <w:rPr>
        <w:b/>
        <w:bCs/>
      </w:rPr>
      <w:instrText>NUMPAGES</w:instrText>
    </w:r>
    <w:r w:rsidR="00045DDF">
      <w:rPr>
        <w:b/>
        <w:bCs/>
      </w:rPr>
      <w:fldChar w:fldCharType="separate"/>
    </w:r>
    <w:r w:rsidR="00175A96">
      <w:rPr>
        <w:b/>
        <w:bCs/>
        <w:noProof/>
      </w:rPr>
      <w:t>10</w:t>
    </w:r>
    <w:r w:rsidR="00045DDF">
      <w:rPr>
        <w:b/>
        <w:bCs/>
      </w:rPr>
      <w:fldChar w:fldCharType="end"/>
    </w:r>
    <w:r w:rsidR="001418FD">
      <w:rPr>
        <w:b/>
        <w:bCs/>
      </w:rPr>
      <w:tab/>
      <w:t xml:space="preserve">                              </w:t>
    </w:r>
  </w:p>
  <w:p w14:paraId="4F947863" w14:textId="77777777" w:rsidR="00FD126B" w:rsidRDefault="00FD12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A91CC" w14:textId="77777777" w:rsidR="005D5941" w:rsidRDefault="005D59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06800" w14:textId="77777777" w:rsidR="008E2BB0" w:rsidRDefault="008E2BB0">
      <w:pPr>
        <w:spacing w:line="240" w:lineRule="auto"/>
      </w:pPr>
      <w:r>
        <w:separator/>
      </w:r>
    </w:p>
  </w:footnote>
  <w:footnote w:type="continuationSeparator" w:id="0">
    <w:p w14:paraId="5279D9B7" w14:textId="77777777" w:rsidR="008E2BB0" w:rsidRDefault="008E2B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C304F" w14:textId="77777777" w:rsidR="005D5941" w:rsidRDefault="005D594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908EE" w14:textId="77777777" w:rsidR="005D5941" w:rsidRDefault="005D594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FE63E" w14:textId="77777777" w:rsidR="005D5941" w:rsidRDefault="005D59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93B3B88"/>
    <w:multiLevelType w:val="hybridMultilevel"/>
    <w:tmpl w:val="330A91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907DD8"/>
    <w:multiLevelType w:val="hybridMultilevel"/>
    <w:tmpl w:val="17B60DBC"/>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 w15:restartNumberingAfterBreak="0">
    <w:nsid w:val="3BC819B2"/>
    <w:multiLevelType w:val="hybridMultilevel"/>
    <w:tmpl w:val="3BB01F6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8180092"/>
    <w:multiLevelType w:val="hybridMultilevel"/>
    <w:tmpl w:val="80EEAB56"/>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15:restartNumberingAfterBreak="0">
    <w:nsid w:val="4A8E7BC5"/>
    <w:multiLevelType w:val="hybridMultilevel"/>
    <w:tmpl w:val="0FD6D11E"/>
    <w:lvl w:ilvl="0" w:tplc="27622E1C">
      <w:start w:val="1"/>
      <w:numFmt w:val="bullet"/>
      <w:lvlText w:val=""/>
      <w:lvlJc w:val="left"/>
      <w:pPr>
        <w:tabs>
          <w:tab w:val="num" w:pos="1288"/>
        </w:tabs>
        <w:ind w:left="1288" w:hanging="360"/>
      </w:pPr>
      <w:rPr>
        <w:rFonts w:ascii="Wingdings" w:hAnsi="Wingdings" w:cs="Wingdings" w:hint="default"/>
      </w:rPr>
    </w:lvl>
    <w:lvl w:ilvl="1" w:tplc="040C0003">
      <w:start w:val="1"/>
      <w:numFmt w:val="bullet"/>
      <w:lvlText w:val="o"/>
      <w:lvlJc w:val="left"/>
      <w:pPr>
        <w:tabs>
          <w:tab w:val="num" w:pos="2008"/>
        </w:tabs>
        <w:ind w:left="2008" w:hanging="360"/>
      </w:pPr>
      <w:rPr>
        <w:rFonts w:ascii="Courier New" w:hAnsi="Courier New" w:cs="Courier New" w:hint="default"/>
      </w:rPr>
    </w:lvl>
    <w:lvl w:ilvl="2" w:tplc="040C0005">
      <w:start w:val="1"/>
      <w:numFmt w:val="bullet"/>
      <w:lvlText w:val=""/>
      <w:lvlJc w:val="left"/>
      <w:pPr>
        <w:tabs>
          <w:tab w:val="num" w:pos="2728"/>
        </w:tabs>
        <w:ind w:left="2728" w:hanging="360"/>
      </w:pPr>
      <w:rPr>
        <w:rFonts w:ascii="Wingdings" w:hAnsi="Wingdings" w:cs="Wingdings" w:hint="default"/>
      </w:rPr>
    </w:lvl>
    <w:lvl w:ilvl="3" w:tplc="040C0001">
      <w:start w:val="1"/>
      <w:numFmt w:val="bullet"/>
      <w:lvlText w:val=""/>
      <w:lvlJc w:val="left"/>
      <w:pPr>
        <w:tabs>
          <w:tab w:val="num" w:pos="3448"/>
        </w:tabs>
        <w:ind w:left="3448" w:hanging="360"/>
      </w:pPr>
      <w:rPr>
        <w:rFonts w:ascii="Symbol" w:hAnsi="Symbol" w:cs="Symbol" w:hint="default"/>
      </w:rPr>
    </w:lvl>
    <w:lvl w:ilvl="4" w:tplc="040C0003">
      <w:start w:val="1"/>
      <w:numFmt w:val="bullet"/>
      <w:lvlText w:val="o"/>
      <w:lvlJc w:val="left"/>
      <w:pPr>
        <w:tabs>
          <w:tab w:val="num" w:pos="4168"/>
        </w:tabs>
        <w:ind w:left="4168" w:hanging="360"/>
      </w:pPr>
      <w:rPr>
        <w:rFonts w:ascii="Courier New" w:hAnsi="Courier New" w:cs="Courier New" w:hint="default"/>
      </w:rPr>
    </w:lvl>
    <w:lvl w:ilvl="5" w:tplc="040C0005">
      <w:start w:val="1"/>
      <w:numFmt w:val="bullet"/>
      <w:lvlText w:val=""/>
      <w:lvlJc w:val="left"/>
      <w:pPr>
        <w:tabs>
          <w:tab w:val="num" w:pos="4888"/>
        </w:tabs>
        <w:ind w:left="4888" w:hanging="360"/>
      </w:pPr>
      <w:rPr>
        <w:rFonts w:ascii="Wingdings" w:hAnsi="Wingdings" w:cs="Wingdings" w:hint="default"/>
      </w:rPr>
    </w:lvl>
    <w:lvl w:ilvl="6" w:tplc="040C0001">
      <w:start w:val="1"/>
      <w:numFmt w:val="bullet"/>
      <w:lvlText w:val=""/>
      <w:lvlJc w:val="left"/>
      <w:pPr>
        <w:tabs>
          <w:tab w:val="num" w:pos="5608"/>
        </w:tabs>
        <w:ind w:left="5608" w:hanging="360"/>
      </w:pPr>
      <w:rPr>
        <w:rFonts w:ascii="Symbol" w:hAnsi="Symbol" w:cs="Symbol" w:hint="default"/>
      </w:rPr>
    </w:lvl>
    <w:lvl w:ilvl="7" w:tplc="040C0003">
      <w:start w:val="1"/>
      <w:numFmt w:val="bullet"/>
      <w:lvlText w:val="o"/>
      <w:lvlJc w:val="left"/>
      <w:pPr>
        <w:tabs>
          <w:tab w:val="num" w:pos="6328"/>
        </w:tabs>
        <w:ind w:left="6328" w:hanging="360"/>
      </w:pPr>
      <w:rPr>
        <w:rFonts w:ascii="Courier New" w:hAnsi="Courier New" w:cs="Courier New" w:hint="default"/>
      </w:rPr>
    </w:lvl>
    <w:lvl w:ilvl="8" w:tplc="040C0005">
      <w:start w:val="1"/>
      <w:numFmt w:val="bullet"/>
      <w:lvlText w:val=""/>
      <w:lvlJc w:val="left"/>
      <w:pPr>
        <w:tabs>
          <w:tab w:val="num" w:pos="7048"/>
        </w:tabs>
        <w:ind w:left="7048" w:hanging="360"/>
      </w:pPr>
      <w:rPr>
        <w:rFonts w:ascii="Wingdings" w:hAnsi="Wingdings" w:cs="Wingdings" w:hint="default"/>
      </w:rPr>
    </w:lvl>
  </w:abstractNum>
  <w:abstractNum w:abstractNumId="6" w15:restartNumberingAfterBreak="0">
    <w:nsid w:val="4BAB1AB9"/>
    <w:multiLevelType w:val="hybridMultilevel"/>
    <w:tmpl w:val="E84AD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72171B"/>
    <w:multiLevelType w:val="hybridMultilevel"/>
    <w:tmpl w:val="654C75CA"/>
    <w:lvl w:ilvl="0" w:tplc="040C0011">
      <w:start w:val="1"/>
      <w:numFmt w:val="decimal"/>
      <w:lvlText w:val="%1)"/>
      <w:lvlJc w:val="left"/>
      <w:pPr>
        <w:ind w:left="3556" w:hanging="360"/>
      </w:pPr>
      <w:rPr>
        <w:rFonts w:hint="default"/>
      </w:rPr>
    </w:lvl>
    <w:lvl w:ilvl="1" w:tplc="040C0019" w:tentative="1">
      <w:start w:val="1"/>
      <w:numFmt w:val="lowerLetter"/>
      <w:lvlText w:val="%2."/>
      <w:lvlJc w:val="left"/>
      <w:pPr>
        <w:ind w:left="4276" w:hanging="360"/>
      </w:pPr>
    </w:lvl>
    <w:lvl w:ilvl="2" w:tplc="040C001B" w:tentative="1">
      <w:start w:val="1"/>
      <w:numFmt w:val="lowerRoman"/>
      <w:lvlText w:val="%3."/>
      <w:lvlJc w:val="right"/>
      <w:pPr>
        <w:ind w:left="4996" w:hanging="180"/>
      </w:pPr>
    </w:lvl>
    <w:lvl w:ilvl="3" w:tplc="040C000F" w:tentative="1">
      <w:start w:val="1"/>
      <w:numFmt w:val="decimal"/>
      <w:lvlText w:val="%4."/>
      <w:lvlJc w:val="left"/>
      <w:pPr>
        <w:ind w:left="5716" w:hanging="360"/>
      </w:pPr>
    </w:lvl>
    <w:lvl w:ilvl="4" w:tplc="040C0019" w:tentative="1">
      <w:start w:val="1"/>
      <w:numFmt w:val="lowerLetter"/>
      <w:lvlText w:val="%5."/>
      <w:lvlJc w:val="left"/>
      <w:pPr>
        <w:ind w:left="6436" w:hanging="360"/>
      </w:pPr>
    </w:lvl>
    <w:lvl w:ilvl="5" w:tplc="040C001B" w:tentative="1">
      <w:start w:val="1"/>
      <w:numFmt w:val="lowerRoman"/>
      <w:lvlText w:val="%6."/>
      <w:lvlJc w:val="right"/>
      <w:pPr>
        <w:ind w:left="7156" w:hanging="180"/>
      </w:pPr>
    </w:lvl>
    <w:lvl w:ilvl="6" w:tplc="040C000F" w:tentative="1">
      <w:start w:val="1"/>
      <w:numFmt w:val="decimal"/>
      <w:lvlText w:val="%7."/>
      <w:lvlJc w:val="left"/>
      <w:pPr>
        <w:ind w:left="7876" w:hanging="360"/>
      </w:pPr>
    </w:lvl>
    <w:lvl w:ilvl="7" w:tplc="040C0019" w:tentative="1">
      <w:start w:val="1"/>
      <w:numFmt w:val="lowerLetter"/>
      <w:lvlText w:val="%8."/>
      <w:lvlJc w:val="left"/>
      <w:pPr>
        <w:ind w:left="8596" w:hanging="360"/>
      </w:pPr>
    </w:lvl>
    <w:lvl w:ilvl="8" w:tplc="040C001B" w:tentative="1">
      <w:start w:val="1"/>
      <w:numFmt w:val="lowerRoman"/>
      <w:lvlText w:val="%9."/>
      <w:lvlJc w:val="right"/>
      <w:pPr>
        <w:ind w:left="9316" w:hanging="180"/>
      </w:pPr>
    </w:lvl>
  </w:abstractNum>
  <w:abstractNum w:abstractNumId="8" w15:restartNumberingAfterBreak="0">
    <w:nsid w:val="6C152F71"/>
    <w:multiLevelType w:val="hybridMultilevel"/>
    <w:tmpl w:val="9C7E17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F23EEA"/>
    <w:multiLevelType w:val="hybridMultilevel"/>
    <w:tmpl w:val="9B8025A2"/>
    <w:lvl w:ilvl="0" w:tplc="9BA0CFAC">
      <w:numFmt w:val="bullet"/>
      <w:lvlText w:val="-"/>
      <w:lvlJc w:val="left"/>
      <w:pPr>
        <w:ind w:left="1129" w:hanging="360"/>
      </w:pPr>
      <w:rPr>
        <w:rFonts w:ascii="Trebuchet MS" w:eastAsia="Times New Roman" w:hAnsi="Trebuchet MS" w:cstheme="minorHAnsi" w:hint="default"/>
      </w:rPr>
    </w:lvl>
    <w:lvl w:ilvl="1" w:tplc="040C0003" w:tentative="1">
      <w:start w:val="1"/>
      <w:numFmt w:val="bullet"/>
      <w:lvlText w:val="o"/>
      <w:lvlJc w:val="left"/>
      <w:pPr>
        <w:ind w:left="1849" w:hanging="360"/>
      </w:pPr>
      <w:rPr>
        <w:rFonts w:ascii="Courier New" w:hAnsi="Courier New" w:cs="Courier New" w:hint="default"/>
      </w:rPr>
    </w:lvl>
    <w:lvl w:ilvl="2" w:tplc="040C0005" w:tentative="1">
      <w:start w:val="1"/>
      <w:numFmt w:val="bullet"/>
      <w:lvlText w:val=""/>
      <w:lvlJc w:val="left"/>
      <w:pPr>
        <w:ind w:left="2569" w:hanging="360"/>
      </w:pPr>
      <w:rPr>
        <w:rFonts w:ascii="Wingdings" w:hAnsi="Wingdings" w:hint="default"/>
      </w:rPr>
    </w:lvl>
    <w:lvl w:ilvl="3" w:tplc="040C0001" w:tentative="1">
      <w:start w:val="1"/>
      <w:numFmt w:val="bullet"/>
      <w:lvlText w:val=""/>
      <w:lvlJc w:val="left"/>
      <w:pPr>
        <w:ind w:left="3289" w:hanging="360"/>
      </w:pPr>
      <w:rPr>
        <w:rFonts w:ascii="Symbol" w:hAnsi="Symbol" w:hint="default"/>
      </w:rPr>
    </w:lvl>
    <w:lvl w:ilvl="4" w:tplc="040C0003" w:tentative="1">
      <w:start w:val="1"/>
      <w:numFmt w:val="bullet"/>
      <w:lvlText w:val="o"/>
      <w:lvlJc w:val="left"/>
      <w:pPr>
        <w:ind w:left="4009" w:hanging="360"/>
      </w:pPr>
      <w:rPr>
        <w:rFonts w:ascii="Courier New" w:hAnsi="Courier New" w:cs="Courier New" w:hint="default"/>
      </w:rPr>
    </w:lvl>
    <w:lvl w:ilvl="5" w:tplc="040C0005" w:tentative="1">
      <w:start w:val="1"/>
      <w:numFmt w:val="bullet"/>
      <w:lvlText w:val=""/>
      <w:lvlJc w:val="left"/>
      <w:pPr>
        <w:ind w:left="4729" w:hanging="360"/>
      </w:pPr>
      <w:rPr>
        <w:rFonts w:ascii="Wingdings" w:hAnsi="Wingdings" w:hint="default"/>
      </w:rPr>
    </w:lvl>
    <w:lvl w:ilvl="6" w:tplc="040C0001" w:tentative="1">
      <w:start w:val="1"/>
      <w:numFmt w:val="bullet"/>
      <w:lvlText w:val=""/>
      <w:lvlJc w:val="left"/>
      <w:pPr>
        <w:ind w:left="5449" w:hanging="360"/>
      </w:pPr>
      <w:rPr>
        <w:rFonts w:ascii="Symbol" w:hAnsi="Symbol" w:hint="default"/>
      </w:rPr>
    </w:lvl>
    <w:lvl w:ilvl="7" w:tplc="040C0003" w:tentative="1">
      <w:start w:val="1"/>
      <w:numFmt w:val="bullet"/>
      <w:lvlText w:val="o"/>
      <w:lvlJc w:val="left"/>
      <w:pPr>
        <w:ind w:left="6169" w:hanging="360"/>
      </w:pPr>
      <w:rPr>
        <w:rFonts w:ascii="Courier New" w:hAnsi="Courier New" w:cs="Courier New" w:hint="default"/>
      </w:rPr>
    </w:lvl>
    <w:lvl w:ilvl="8" w:tplc="040C0005" w:tentative="1">
      <w:start w:val="1"/>
      <w:numFmt w:val="bullet"/>
      <w:lvlText w:val=""/>
      <w:lvlJc w:val="left"/>
      <w:pPr>
        <w:ind w:left="6889" w:hanging="360"/>
      </w:pPr>
      <w:rPr>
        <w:rFonts w:ascii="Wingdings" w:hAnsi="Wingdings" w:hint="default"/>
      </w:rPr>
    </w:lvl>
  </w:abstractNum>
  <w:num w:numId="1" w16cid:durableId="550968721">
    <w:abstractNumId w:val="0"/>
  </w:num>
  <w:num w:numId="2" w16cid:durableId="246691678">
    <w:abstractNumId w:val="4"/>
  </w:num>
  <w:num w:numId="3" w16cid:durableId="169370241">
    <w:abstractNumId w:val="2"/>
  </w:num>
  <w:num w:numId="4" w16cid:durableId="925723332">
    <w:abstractNumId w:val="5"/>
  </w:num>
  <w:num w:numId="5" w16cid:durableId="1664045893">
    <w:abstractNumId w:val="3"/>
  </w:num>
  <w:num w:numId="6" w16cid:durableId="1738935707">
    <w:abstractNumId w:val="6"/>
  </w:num>
  <w:num w:numId="7" w16cid:durableId="1076437726">
    <w:abstractNumId w:val="7"/>
  </w:num>
  <w:num w:numId="8" w16cid:durableId="2003122832">
    <w:abstractNumId w:val="9"/>
  </w:num>
  <w:num w:numId="9" w16cid:durableId="1103958871">
    <w:abstractNumId w:val="8"/>
  </w:num>
  <w:num w:numId="10" w16cid:durableId="387076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embedSystemFonts/>
  <w:proofState w:spelling="clean" w:grammar="clean"/>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593"/>
    <w:rsid w:val="0000063B"/>
    <w:rsid w:val="00005A1A"/>
    <w:rsid w:val="00007F29"/>
    <w:rsid w:val="00015193"/>
    <w:rsid w:val="0002443C"/>
    <w:rsid w:val="0002539C"/>
    <w:rsid w:val="000308A3"/>
    <w:rsid w:val="0003324C"/>
    <w:rsid w:val="00045DDF"/>
    <w:rsid w:val="00047477"/>
    <w:rsid w:val="00051BC7"/>
    <w:rsid w:val="00052840"/>
    <w:rsid w:val="00064D33"/>
    <w:rsid w:val="00077713"/>
    <w:rsid w:val="00080294"/>
    <w:rsid w:val="000A12B1"/>
    <w:rsid w:val="000A35F7"/>
    <w:rsid w:val="000A458C"/>
    <w:rsid w:val="000B0559"/>
    <w:rsid w:val="000B47AB"/>
    <w:rsid w:val="000C0382"/>
    <w:rsid w:val="000C2268"/>
    <w:rsid w:val="000C57AB"/>
    <w:rsid w:val="000C6DEA"/>
    <w:rsid w:val="000D03F0"/>
    <w:rsid w:val="000D1DA4"/>
    <w:rsid w:val="000D3432"/>
    <w:rsid w:val="000D540C"/>
    <w:rsid w:val="000E0F78"/>
    <w:rsid w:val="000E4784"/>
    <w:rsid w:val="000F440B"/>
    <w:rsid w:val="000F67B2"/>
    <w:rsid w:val="0010391C"/>
    <w:rsid w:val="00107522"/>
    <w:rsid w:val="0011113B"/>
    <w:rsid w:val="00112C83"/>
    <w:rsid w:val="00116DE0"/>
    <w:rsid w:val="00120474"/>
    <w:rsid w:val="00127AAC"/>
    <w:rsid w:val="00130305"/>
    <w:rsid w:val="00130EB9"/>
    <w:rsid w:val="0013215F"/>
    <w:rsid w:val="001329D7"/>
    <w:rsid w:val="001375E8"/>
    <w:rsid w:val="00137AE4"/>
    <w:rsid w:val="001418FD"/>
    <w:rsid w:val="0014317E"/>
    <w:rsid w:val="001454CA"/>
    <w:rsid w:val="00166D5C"/>
    <w:rsid w:val="00172B09"/>
    <w:rsid w:val="00175A96"/>
    <w:rsid w:val="00186A96"/>
    <w:rsid w:val="0019385A"/>
    <w:rsid w:val="00197B44"/>
    <w:rsid w:val="001A1E91"/>
    <w:rsid w:val="001A3CEA"/>
    <w:rsid w:val="001B7208"/>
    <w:rsid w:val="001C32A7"/>
    <w:rsid w:val="001D0F41"/>
    <w:rsid w:val="001D75B3"/>
    <w:rsid w:val="001F7694"/>
    <w:rsid w:val="00212928"/>
    <w:rsid w:val="00216E31"/>
    <w:rsid w:val="0022118C"/>
    <w:rsid w:val="00227922"/>
    <w:rsid w:val="00230451"/>
    <w:rsid w:val="00233487"/>
    <w:rsid w:val="00234F59"/>
    <w:rsid w:val="002444AD"/>
    <w:rsid w:val="00247E8E"/>
    <w:rsid w:val="00253B10"/>
    <w:rsid w:val="00253E8F"/>
    <w:rsid w:val="00255BA3"/>
    <w:rsid w:val="00266B38"/>
    <w:rsid w:val="00267FAD"/>
    <w:rsid w:val="002719B9"/>
    <w:rsid w:val="00272137"/>
    <w:rsid w:val="00277EB9"/>
    <w:rsid w:val="002850DD"/>
    <w:rsid w:val="0028656C"/>
    <w:rsid w:val="0029356C"/>
    <w:rsid w:val="002A166D"/>
    <w:rsid w:val="002B4B8E"/>
    <w:rsid w:val="002D3C63"/>
    <w:rsid w:val="002D6187"/>
    <w:rsid w:val="002D6442"/>
    <w:rsid w:val="002D6706"/>
    <w:rsid w:val="002D7EE1"/>
    <w:rsid w:val="002E401E"/>
    <w:rsid w:val="002F5EFF"/>
    <w:rsid w:val="002F7E01"/>
    <w:rsid w:val="0030386F"/>
    <w:rsid w:val="003076F1"/>
    <w:rsid w:val="0031710E"/>
    <w:rsid w:val="00327196"/>
    <w:rsid w:val="00327918"/>
    <w:rsid w:val="003313B4"/>
    <w:rsid w:val="003342A8"/>
    <w:rsid w:val="00340DEE"/>
    <w:rsid w:val="00344CDC"/>
    <w:rsid w:val="00350934"/>
    <w:rsid w:val="0035100E"/>
    <w:rsid w:val="003532E7"/>
    <w:rsid w:val="0035518E"/>
    <w:rsid w:val="00356026"/>
    <w:rsid w:val="00360BB3"/>
    <w:rsid w:val="00367E41"/>
    <w:rsid w:val="00374BAF"/>
    <w:rsid w:val="0037522A"/>
    <w:rsid w:val="00380504"/>
    <w:rsid w:val="00384BB5"/>
    <w:rsid w:val="00391AB8"/>
    <w:rsid w:val="00397716"/>
    <w:rsid w:val="003C062B"/>
    <w:rsid w:val="003C068C"/>
    <w:rsid w:val="003C0EE7"/>
    <w:rsid w:val="003D359E"/>
    <w:rsid w:val="003D466C"/>
    <w:rsid w:val="003D5770"/>
    <w:rsid w:val="003E417E"/>
    <w:rsid w:val="003F07F0"/>
    <w:rsid w:val="00420244"/>
    <w:rsid w:val="00424F9F"/>
    <w:rsid w:val="00427F06"/>
    <w:rsid w:val="004436E4"/>
    <w:rsid w:val="00464593"/>
    <w:rsid w:val="00471E50"/>
    <w:rsid w:val="00474F71"/>
    <w:rsid w:val="004821DD"/>
    <w:rsid w:val="00485DC8"/>
    <w:rsid w:val="00491832"/>
    <w:rsid w:val="004921C6"/>
    <w:rsid w:val="004B1FF3"/>
    <w:rsid w:val="004B7CB6"/>
    <w:rsid w:val="004C0AE0"/>
    <w:rsid w:val="004C54C6"/>
    <w:rsid w:val="004D57EA"/>
    <w:rsid w:val="004F6B75"/>
    <w:rsid w:val="00500AEE"/>
    <w:rsid w:val="00502C7D"/>
    <w:rsid w:val="0050317B"/>
    <w:rsid w:val="00513CEC"/>
    <w:rsid w:val="00514D87"/>
    <w:rsid w:val="00516AA8"/>
    <w:rsid w:val="00517617"/>
    <w:rsid w:val="00517945"/>
    <w:rsid w:val="005251E5"/>
    <w:rsid w:val="00525B9A"/>
    <w:rsid w:val="005308FA"/>
    <w:rsid w:val="0054281D"/>
    <w:rsid w:val="005453CA"/>
    <w:rsid w:val="00545AD0"/>
    <w:rsid w:val="005510BB"/>
    <w:rsid w:val="0055290F"/>
    <w:rsid w:val="00562233"/>
    <w:rsid w:val="00570030"/>
    <w:rsid w:val="00571271"/>
    <w:rsid w:val="00575A55"/>
    <w:rsid w:val="005823F5"/>
    <w:rsid w:val="00587C5D"/>
    <w:rsid w:val="005926AB"/>
    <w:rsid w:val="00595719"/>
    <w:rsid w:val="005968C9"/>
    <w:rsid w:val="00596E83"/>
    <w:rsid w:val="005A0845"/>
    <w:rsid w:val="005A56D8"/>
    <w:rsid w:val="005A57AF"/>
    <w:rsid w:val="005B0DC2"/>
    <w:rsid w:val="005B6BCE"/>
    <w:rsid w:val="005C34D4"/>
    <w:rsid w:val="005C6BE6"/>
    <w:rsid w:val="005C7213"/>
    <w:rsid w:val="005D1DC7"/>
    <w:rsid w:val="005D3BC0"/>
    <w:rsid w:val="005D5941"/>
    <w:rsid w:val="005E37CA"/>
    <w:rsid w:val="005E4A16"/>
    <w:rsid w:val="005E68AB"/>
    <w:rsid w:val="005E7966"/>
    <w:rsid w:val="00601348"/>
    <w:rsid w:val="00606BC1"/>
    <w:rsid w:val="00614D00"/>
    <w:rsid w:val="0061529F"/>
    <w:rsid w:val="006209F8"/>
    <w:rsid w:val="00622B70"/>
    <w:rsid w:val="00623189"/>
    <w:rsid w:val="00630BAF"/>
    <w:rsid w:val="00633B71"/>
    <w:rsid w:val="00643255"/>
    <w:rsid w:val="00650445"/>
    <w:rsid w:val="0065355B"/>
    <w:rsid w:val="006671CD"/>
    <w:rsid w:val="006820F6"/>
    <w:rsid w:val="006858EA"/>
    <w:rsid w:val="00685E1F"/>
    <w:rsid w:val="00695E1B"/>
    <w:rsid w:val="006A49B3"/>
    <w:rsid w:val="006A6BED"/>
    <w:rsid w:val="006B3C1A"/>
    <w:rsid w:val="006B43A5"/>
    <w:rsid w:val="006C1443"/>
    <w:rsid w:val="006C4292"/>
    <w:rsid w:val="006C5814"/>
    <w:rsid w:val="006D59DD"/>
    <w:rsid w:val="006E222F"/>
    <w:rsid w:val="00710A73"/>
    <w:rsid w:val="007159F1"/>
    <w:rsid w:val="00717B69"/>
    <w:rsid w:val="00725483"/>
    <w:rsid w:val="00726450"/>
    <w:rsid w:val="00735CE0"/>
    <w:rsid w:val="00741372"/>
    <w:rsid w:val="007443E4"/>
    <w:rsid w:val="00766F12"/>
    <w:rsid w:val="00776EEC"/>
    <w:rsid w:val="0078228E"/>
    <w:rsid w:val="00783DDB"/>
    <w:rsid w:val="0078480C"/>
    <w:rsid w:val="00791704"/>
    <w:rsid w:val="0079312D"/>
    <w:rsid w:val="007A6E9F"/>
    <w:rsid w:val="007B60E5"/>
    <w:rsid w:val="007C0666"/>
    <w:rsid w:val="007C1E18"/>
    <w:rsid w:val="007C3223"/>
    <w:rsid w:val="007C6B86"/>
    <w:rsid w:val="007D231E"/>
    <w:rsid w:val="007D3DD8"/>
    <w:rsid w:val="007D62D4"/>
    <w:rsid w:val="007E1145"/>
    <w:rsid w:val="007E3402"/>
    <w:rsid w:val="007E6D92"/>
    <w:rsid w:val="007F17EE"/>
    <w:rsid w:val="008006C4"/>
    <w:rsid w:val="00804E19"/>
    <w:rsid w:val="00807E39"/>
    <w:rsid w:val="00815D23"/>
    <w:rsid w:val="00833ADC"/>
    <w:rsid w:val="0085411D"/>
    <w:rsid w:val="008718AB"/>
    <w:rsid w:val="00871E34"/>
    <w:rsid w:val="00872746"/>
    <w:rsid w:val="00873FDD"/>
    <w:rsid w:val="008808F5"/>
    <w:rsid w:val="00894B41"/>
    <w:rsid w:val="008A16CF"/>
    <w:rsid w:val="008A1B0A"/>
    <w:rsid w:val="008A42E5"/>
    <w:rsid w:val="008B0B8A"/>
    <w:rsid w:val="008B1021"/>
    <w:rsid w:val="008B7D0D"/>
    <w:rsid w:val="008C2ABA"/>
    <w:rsid w:val="008C3F17"/>
    <w:rsid w:val="008D11B2"/>
    <w:rsid w:val="008D2BEB"/>
    <w:rsid w:val="008D2EF1"/>
    <w:rsid w:val="008D3890"/>
    <w:rsid w:val="008D6959"/>
    <w:rsid w:val="008E2BB0"/>
    <w:rsid w:val="008E7EB8"/>
    <w:rsid w:val="008F13DB"/>
    <w:rsid w:val="008F27F9"/>
    <w:rsid w:val="008F4FB7"/>
    <w:rsid w:val="008F77E4"/>
    <w:rsid w:val="009009D9"/>
    <w:rsid w:val="009027FB"/>
    <w:rsid w:val="00903B9F"/>
    <w:rsid w:val="009062E9"/>
    <w:rsid w:val="00915E90"/>
    <w:rsid w:val="009361CF"/>
    <w:rsid w:val="00941102"/>
    <w:rsid w:val="00944119"/>
    <w:rsid w:val="0094504B"/>
    <w:rsid w:val="00946E2F"/>
    <w:rsid w:val="00950453"/>
    <w:rsid w:val="00976E74"/>
    <w:rsid w:val="0098217D"/>
    <w:rsid w:val="00994594"/>
    <w:rsid w:val="0099729D"/>
    <w:rsid w:val="009B014B"/>
    <w:rsid w:val="009B5880"/>
    <w:rsid w:val="009C59BF"/>
    <w:rsid w:val="009C6F89"/>
    <w:rsid w:val="009D2380"/>
    <w:rsid w:val="009D2C00"/>
    <w:rsid w:val="009E0F9C"/>
    <w:rsid w:val="009E137D"/>
    <w:rsid w:val="009E3B2E"/>
    <w:rsid w:val="009E4972"/>
    <w:rsid w:val="009E4B04"/>
    <w:rsid w:val="009F093D"/>
    <w:rsid w:val="009F19A1"/>
    <w:rsid w:val="009F4091"/>
    <w:rsid w:val="00A051F9"/>
    <w:rsid w:val="00A06571"/>
    <w:rsid w:val="00A218EE"/>
    <w:rsid w:val="00A34EDA"/>
    <w:rsid w:val="00A37AA3"/>
    <w:rsid w:val="00A421E9"/>
    <w:rsid w:val="00A44F32"/>
    <w:rsid w:val="00A46D97"/>
    <w:rsid w:val="00A52DC4"/>
    <w:rsid w:val="00A55F50"/>
    <w:rsid w:val="00A938F7"/>
    <w:rsid w:val="00A94E1C"/>
    <w:rsid w:val="00A97D91"/>
    <w:rsid w:val="00AB2FE5"/>
    <w:rsid w:val="00AB7200"/>
    <w:rsid w:val="00AB765E"/>
    <w:rsid w:val="00AD1ADF"/>
    <w:rsid w:val="00AD2693"/>
    <w:rsid w:val="00AD4D8D"/>
    <w:rsid w:val="00AD51D6"/>
    <w:rsid w:val="00AD7237"/>
    <w:rsid w:val="00AE1926"/>
    <w:rsid w:val="00AE3958"/>
    <w:rsid w:val="00AE4417"/>
    <w:rsid w:val="00AF08DC"/>
    <w:rsid w:val="00AF0C92"/>
    <w:rsid w:val="00AF3696"/>
    <w:rsid w:val="00B02AC6"/>
    <w:rsid w:val="00B06271"/>
    <w:rsid w:val="00B153C4"/>
    <w:rsid w:val="00B236D7"/>
    <w:rsid w:val="00B248B7"/>
    <w:rsid w:val="00B37A6D"/>
    <w:rsid w:val="00B4240D"/>
    <w:rsid w:val="00B572C0"/>
    <w:rsid w:val="00B71BBC"/>
    <w:rsid w:val="00B82470"/>
    <w:rsid w:val="00B827E9"/>
    <w:rsid w:val="00B829DA"/>
    <w:rsid w:val="00B8559D"/>
    <w:rsid w:val="00B94FC3"/>
    <w:rsid w:val="00B959FA"/>
    <w:rsid w:val="00BA7AAC"/>
    <w:rsid w:val="00BA7D4B"/>
    <w:rsid w:val="00BB6CE3"/>
    <w:rsid w:val="00BC0745"/>
    <w:rsid w:val="00BC0868"/>
    <w:rsid w:val="00BC2C2B"/>
    <w:rsid w:val="00BD186C"/>
    <w:rsid w:val="00BD572D"/>
    <w:rsid w:val="00BD7817"/>
    <w:rsid w:val="00BE0D2F"/>
    <w:rsid w:val="00BE42D3"/>
    <w:rsid w:val="00BE596C"/>
    <w:rsid w:val="00BE6CD8"/>
    <w:rsid w:val="00BE6FA8"/>
    <w:rsid w:val="00BF15B8"/>
    <w:rsid w:val="00BF1F47"/>
    <w:rsid w:val="00C13C49"/>
    <w:rsid w:val="00C219D1"/>
    <w:rsid w:val="00C2748A"/>
    <w:rsid w:val="00C35184"/>
    <w:rsid w:val="00C37FC3"/>
    <w:rsid w:val="00C44CEC"/>
    <w:rsid w:val="00C522C6"/>
    <w:rsid w:val="00C6020F"/>
    <w:rsid w:val="00C61F7C"/>
    <w:rsid w:val="00C647E5"/>
    <w:rsid w:val="00C747EC"/>
    <w:rsid w:val="00C7597E"/>
    <w:rsid w:val="00C83EEC"/>
    <w:rsid w:val="00C8658B"/>
    <w:rsid w:val="00C90997"/>
    <w:rsid w:val="00CA6084"/>
    <w:rsid w:val="00CB4725"/>
    <w:rsid w:val="00CB6363"/>
    <w:rsid w:val="00CB74B9"/>
    <w:rsid w:val="00CD00B4"/>
    <w:rsid w:val="00CD48D5"/>
    <w:rsid w:val="00CD7395"/>
    <w:rsid w:val="00CF2266"/>
    <w:rsid w:val="00CF425D"/>
    <w:rsid w:val="00CF4708"/>
    <w:rsid w:val="00CF59DD"/>
    <w:rsid w:val="00D01F75"/>
    <w:rsid w:val="00D059BE"/>
    <w:rsid w:val="00D217B1"/>
    <w:rsid w:val="00D31CA8"/>
    <w:rsid w:val="00D36014"/>
    <w:rsid w:val="00D53610"/>
    <w:rsid w:val="00D65FBA"/>
    <w:rsid w:val="00D8084A"/>
    <w:rsid w:val="00D8400F"/>
    <w:rsid w:val="00D84C4E"/>
    <w:rsid w:val="00D96CB1"/>
    <w:rsid w:val="00DA471D"/>
    <w:rsid w:val="00DA5B0F"/>
    <w:rsid w:val="00DA5E52"/>
    <w:rsid w:val="00DB5C61"/>
    <w:rsid w:val="00DC2B86"/>
    <w:rsid w:val="00DD652A"/>
    <w:rsid w:val="00DE4963"/>
    <w:rsid w:val="00DE5C41"/>
    <w:rsid w:val="00E01BCA"/>
    <w:rsid w:val="00E0793C"/>
    <w:rsid w:val="00E26EEF"/>
    <w:rsid w:val="00E35D52"/>
    <w:rsid w:val="00E42CDE"/>
    <w:rsid w:val="00E56EF1"/>
    <w:rsid w:val="00E739C2"/>
    <w:rsid w:val="00E81021"/>
    <w:rsid w:val="00E83D8B"/>
    <w:rsid w:val="00E85F55"/>
    <w:rsid w:val="00E9115E"/>
    <w:rsid w:val="00E96146"/>
    <w:rsid w:val="00EA0AB9"/>
    <w:rsid w:val="00EB2213"/>
    <w:rsid w:val="00EB6FA6"/>
    <w:rsid w:val="00ED2C20"/>
    <w:rsid w:val="00ED4639"/>
    <w:rsid w:val="00ED5991"/>
    <w:rsid w:val="00ED7EDF"/>
    <w:rsid w:val="00EE6AD3"/>
    <w:rsid w:val="00F17375"/>
    <w:rsid w:val="00F34548"/>
    <w:rsid w:val="00F355B7"/>
    <w:rsid w:val="00F3681E"/>
    <w:rsid w:val="00F37449"/>
    <w:rsid w:val="00F40D80"/>
    <w:rsid w:val="00F5614A"/>
    <w:rsid w:val="00F61319"/>
    <w:rsid w:val="00F61BB5"/>
    <w:rsid w:val="00F7370A"/>
    <w:rsid w:val="00F7547C"/>
    <w:rsid w:val="00F75B23"/>
    <w:rsid w:val="00F84709"/>
    <w:rsid w:val="00F86180"/>
    <w:rsid w:val="00F95E8B"/>
    <w:rsid w:val="00F977C4"/>
    <w:rsid w:val="00FA03D4"/>
    <w:rsid w:val="00FA126F"/>
    <w:rsid w:val="00FA1D6C"/>
    <w:rsid w:val="00FB3DED"/>
    <w:rsid w:val="00FB4F5D"/>
    <w:rsid w:val="00FB5F4B"/>
    <w:rsid w:val="00FD126B"/>
    <w:rsid w:val="00FD3C5B"/>
    <w:rsid w:val="00FE15FB"/>
    <w:rsid w:val="00FE4502"/>
    <w:rsid w:val="00FE4E3C"/>
    <w:rsid w:val="00FF4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4CE2E4"/>
  <w15:docId w15:val="{AF8B128B-0411-4C6B-8FDE-B209825B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1B2"/>
    <w:pPr>
      <w:suppressAutoHyphens/>
      <w:spacing w:line="276" w:lineRule="auto"/>
    </w:pPr>
    <w:rPr>
      <w:rFonts w:ascii="Arial" w:hAnsi="Arial" w:cs="Arial"/>
      <w:color w:val="000000"/>
      <w:lang w:eastAsia="ar-SA"/>
    </w:rPr>
  </w:style>
  <w:style w:type="paragraph" w:styleId="Titre1">
    <w:name w:val="heading 1"/>
    <w:basedOn w:val="Normal"/>
    <w:next w:val="Normal"/>
    <w:link w:val="Titre1Car1"/>
    <w:uiPriority w:val="99"/>
    <w:qFormat/>
    <w:rsid w:val="00517617"/>
    <w:pPr>
      <w:numPr>
        <w:numId w:val="1"/>
      </w:numPr>
      <w:spacing w:line="240" w:lineRule="auto"/>
      <w:outlineLvl w:val="0"/>
    </w:pPr>
    <w:rPr>
      <w:rFonts w:ascii="Arial Black" w:hAnsi="Arial Black" w:cs="Arial Black"/>
      <w:caps/>
      <w:color w:val="215868"/>
      <w:sz w:val="22"/>
      <w:szCs w:val="22"/>
    </w:rPr>
  </w:style>
  <w:style w:type="paragraph" w:styleId="Titre2">
    <w:name w:val="heading 2"/>
    <w:basedOn w:val="Normal"/>
    <w:next w:val="Normal"/>
    <w:link w:val="Titre2Car1"/>
    <w:uiPriority w:val="99"/>
    <w:qFormat/>
    <w:rsid w:val="00517617"/>
    <w:pPr>
      <w:keepNext/>
      <w:keepLines/>
      <w:numPr>
        <w:ilvl w:val="1"/>
        <w:numId w:val="1"/>
      </w:numPr>
      <w:spacing w:before="200"/>
      <w:outlineLvl w:val="1"/>
    </w:pPr>
    <w:rPr>
      <w:rFonts w:ascii="Cambria" w:hAnsi="Cambria" w:cs="Cambria"/>
      <w:b/>
      <w:bCs/>
      <w:color w:val="4F81BD"/>
      <w:sz w:val="26"/>
      <w:szCs w:val="26"/>
    </w:rPr>
  </w:style>
  <w:style w:type="paragraph" w:styleId="Titre3">
    <w:name w:val="heading 3"/>
    <w:basedOn w:val="Normal"/>
    <w:next w:val="Normal"/>
    <w:link w:val="Titre3Car1"/>
    <w:uiPriority w:val="99"/>
    <w:qFormat/>
    <w:rsid w:val="00517617"/>
    <w:pPr>
      <w:keepNext/>
      <w:keepLines/>
      <w:numPr>
        <w:ilvl w:val="2"/>
        <w:numId w:val="1"/>
      </w:numPr>
      <w:spacing w:before="200"/>
      <w:outlineLvl w:val="2"/>
    </w:pPr>
    <w:rPr>
      <w:rFonts w:ascii="Cambria" w:hAnsi="Cambria" w:cs="Cambria"/>
      <w:b/>
      <w:bCs/>
      <w:color w:val="4F81BD"/>
    </w:rPr>
  </w:style>
  <w:style w:type="paragraph" w:styleId="Titre4">
    <w:name w:val="heading 4"/>
    <w:basedOn w:val="Normal"/>
    <w:next w:val="Normal"/>
    <w:link w:val="Titre4Car1"/>
    <w:uiPriority w:val="99"/>
    <w:qFormat/>
    <w:rsid w:val="00517617"/>
    <w:pPr>
      <w:keepNext/>
      <w:keepLines/>
      <w:numPr>
        <w:ilvl w:val="3"/>
        <w:numId w:val="1"/>
      </w:numPr>
      <w:spacing w:before="200"/>
      <w:outlineLvl w:val="3"/>
    </w:pPr>
    <w:rPr>
      <w:rFonts w:ascii="Cambria" w:hAnsi="Cambria" w:cs="Cambria"/>
      <w:b/>
      <w:bCs/>
      <w:i/>
      <w:iCs/>
      <w:color w:val="4F81BD"/>
    </w:rPr>
  </w:style>
  <w:style w:type="paragraph" w:styleId="Titre5">
    <w:name w:val="heading 5"/>
    <w:basedOn w:val="Normal"/>
    <w:next w:val="Normal"/>
    <w:link w:val="Titre5Car1"/>
    <w:uiPriority w:val="99"/>
    <w:qFormat/>
    <w:rsid w:val="00517617"/>
    <w:pPr>
      <w:keepNext/>
      <w:keepLines/>
      <w:numPr>
        <w:ilvl w:val="4"/>
        <w:numId w:val="1"/>
      </w:numPr>
      <w:spacing w:before="200"/>
      <w:outlineLvl w:val="4"/>
    </w:pPr>
    <w:rPr>
      <w:rFonts w:ascii="Cambria" w:hAnsi="Cambria" w:cs="Cambria"/>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sid w:val="00CC7661"/>
    <w:rPr>
      <w:rFonts w:ascii="Cambria" w:eastAsia="Times New Roman" w:hAnsi="Cambria" w:cs="Times New Roman"/>
      <w:b/>
      <w:bCs/>
      <w:color w:val="000000"/>
      <w:kern w:val="32"/>
      <w:sz w:val="32"/>
      <w:szCs w:val="32"/>
      <w:lang w:eastAsia="ar-SA"/>
    </w:rPr>
  </w:style>
  <w:style w:type="character" w:customStyle="1" w:styleId="Titre2Car1">
    <w:name w:val="Titre 2 Car1"/>
    <w:basedOn w:val="Policepardfaut"/>
    <w:link w:val="Titre2"/>
    <w:uiPriority w:val="9"/>
    <w:semiHidden/>
    <w:rsid w:val="00CC7661"/>
    <w:rPr>
      <w:rFonts w:ascii="Cambria" w:eastAsia="Times New Roman" w:hAnsi="Cambria" w:cs="Times New Roman"/>
      <w:b/>
      <w:bCs/>
      <w:i/>
      <w:iCs/>
      <w:color w:val="000000"/>
      <w:sz w:val="28"/>
      <w:szCs w:val="28"/>
      <w:lang w:eastAsia="ar-SA"/>
    </w:rPr>
  </w:style>
  <w:style w:type="character" w:customStyle="1" w:styleId="Titre3Car1">
    <w:name w:val="Titre 3 Car1"/>
    <w:basedOn w:val="Policepardfaut"/>
    <w:link w:val="Titre3"/>
    <w:uiPriority w:val="9"/>
    <w:semiHidden/>
    <w:rsid w:val="00CC7661"/>
    <w:rPr>
      <w:rFonts w:ascii="Cambria" w:eastAsia="Times New Roman" w:hAnsi="Cambria" w:cs="Times New Roman"/>
      <w:b/>
      <w:bCs/>
      <w:color w:val="000000"/>
      <w:sz w:val="26"/>
      <w:szCs w:val="26"/>
      <w:lang w:eastAsia="ar-SA"/>
    </w:rPr>
  </w:style>
  <w:style w:type="character" w:customStyle="1" w:styleId="Titre4Car1">
    <w:name w:val="Titre 4 Car1"/>
    <w:basedOn w:val="Policepardfaut"/>
    <w:link w:val="Titre4"/>
    <w:uiPriority w:val="9"/>
    <w:semiHidden/>
    <w:rsid w:val="00CC7661"/>
    <w:rPr>
      <w:rFonts w:ascii="Calibri" w:eastAsia="Times New Roman" w:hAnsi="Calibri" w:cs="Times New Roman"/>
      <w:b/>
      <w:bCs/>
      <w:color w:val="000000"/>
      <w:sz w:val="28"/>
      <w:szCs w:val="28"/>
      <w:lang w:eastAsia="ar-SA"/>
    </w:rPr>
  </w:style>
  <w:style w:type="character" w:customStyle="1" w:styleId="Titre5Car1">
    <w:name w:val="Titre 5 Car1"/>
    <w:basedOn w:val="Policepardfaut"/>
    <w:link w:val="Titre5"/>
    <w:uiPriority w:val="9"/>
    <w:semiHidden/>
    <w:rsid w:val="00CC7661"/>
    <w:rPr>
      <w:rFonts w:ascii="Calibri" w:eastAsia="Times New Roman" w:hAnsi="Calibri" w:cs="Times New Roman"/>
      <w:b/>
      <w:bCs/>
      <w:i/>
      <w:iCs/>
      <w:color w:val="000000"/>
      <w:sz w:val="26"/>
      <w:szCs w:val="26"/>
      <w:lang w:eastAsia="ar-SA"/>
    </w:rPr>
  </w:style>
  <w:style w:type="character" w:customStyle="1" w:styleId="Absatz-Standardschriftart">
    <w:name w:val="Absatz-Standardschriftart"/>
    <w:uiPriority w:val="99"/>
    <w:rsid w:val="00517617"/>
    <w:rPr>
      <w:rFonts w:cs="Times New Roman"/>
    </w:rPr>
  </w:style>
  <w:style w:type="character" w:customStyle="1" w:styleId="WW-Absatz-Standardschriftart">
    <w:name w:val="WW-Absatz-Standardschriftart"/>
    <w:uiPriority w:val="99"/>
    <w:rsid w:val="00517617"/>
    <w:rPr>
      <w:rFonts w:cs="Times New Roman"/>
    </w:rPr>
  </w:style>
  <w:style w:type="character" w:customStyle="1" w:styleId="Policepardfaut2">
    <w:name w:val="Police par défaut2"/>
    <w:uiPriority w:val="99"/>
    <w:rsid w:val="00517617"/>
    <w:rPr>
      <w:rFonts w:cs="Times New Roman"/>
    </w:rPr>
  </w:style>
  <w:style w:type="character" w:customStyle="1" w:styleId="WW8Num1z0">
    <w:name w:val="WW8Num1z0"/>
    <w:uiPriority w:val="99"/>
    <w:rsid w:val="00517617"/>
    <w:rPr>
      <w:rFonts w:ascii="Wingdings" w:hAnsi="Wingdings" w:cs="Wingdings"/>
    </w:rPr>
  </w:style>
  <w:style w:type="character" w:customStyle="1" w:styleId="WW8Num1z1">
    <w:name w:val="WW8Num1z1"/>
    <w:uiPriority w:val="99"/>
    <w:rsid w:val="00517617"/>
    <w:rPr>
      <w:rFonts w:ascii="Courier New" w:hAnsi="Courier New" w:cs="Courier New"/>
    </w:rPr>
  </w:style>
  <w:style w:type="character" w:customStyle="1" w:styleId="WW8Num1z3">
    <w:name w:val="WW8Num1z3"/>
    <w:uiPriority w:val="99"/>
    <w:rsid w:val="00517617"/>
    <w:rPr>
      <w:rFonts w:ascii="Symbol" w:hAnsi="Symbol" w:cs="Symbol"/>
    </w:rPr>
  </w:style>
  <w:style w:type="character" w:customStyle="1" w:styleId="WW8Num2z0">
    <w:name w:val="WW8Num2z0"/>
    <w:uiPriority w:val="99"/>
    <w:rsid w:val="00517617"/>
    <w:rPr>
      <w:rFonts w:ascii="Symbol" w:hAnsi="Symbol" w:cs="Symbol"/>
    </w:rPr>
  </w:style>
  <w:style w:type="character" w:customStyle="1" w:styleId="WW8Num2z1">
    <w:name w:val="WW8Num2z1"/>
    <w:uiPriority w:val="99"/>
    <w:rsid w:val="00517617"/>
    <w:rPr>
      <w:rFonts w:ascii="Courier New" w:hAnsi="Courier New" w:cs="Courier New"/>
    </w:rPr>
  </w:style>
  <w:style w:type="character" w:customStyle="1" w:styleId="WW8Num2z2">
    <w:name w:val="WW8Num2z2"/>
    <w:uiPriority w:val="99"/>
    <w:rsid w:val="00517617"/>
    <w:rPr>
      <w:rFonts w:ascii="Wingdings" w:hAnsi="Wingdings" w:cs="Wingdings"/>
    </w:rPr>
  </w:style>
  <w:style w:type="character" w:customStyle="1" w:styleId="WW8Num3z0">
    <w:name w:val="WW8Num3z0"/>
    <w:uiPriority w:val="99"/>
    <w:rsid w:val="00517617"/>
    <w:rPr>
      <w:rFonts w:ascii="Wingdings" w:hAnsi="Wingdings" w:cs="Wingdings"/>
      <w:sz w:val="22"/>
      <w:szCs w:val="22"/>
    </w:rPr>
  </w:style>
  <w:style w:type="character" w:customStyle="1" w:styleId="WW8Num3z1">
    <w:name w:val="WW8Num3z1"/>
    <w:uiPriority w:val="99"/>
    <w:rsid w:val="00517617"/>
    <w:rPr>
      <w:rFonts w:ascii="Courier New" w:hAnsi="Courier New" w:cs="Courier New"/>
    </w:rPr>
  </w:style>
  <w:style w:type="character" w:customStyle="1" w:styleId="WW8Num3z2">
    <w:name w:val="WW8Num3z2"/>
    <w:uiPriority w:val="99"/>
    <w:rsid w:val="00517617"/>
    <w:rPr>
      <w:rFonts w:ascii="Wingdings" w:hAnsi="Wingdings" w:cs="Wingdings"/>
    </w:rPr>
  </w:style>
  <w:style w:type="character" w:customStyle="1" w:styleId="WW8Num3z6">
    <w:name w:val="WW8Num3z6"/>
    <w:uiPriority w:val="99"/>
    <w:rsid w:val="00517617"/>
    <w:rPr>
      <w:rFonts w:ascii="Symbol" w:hAnsi="Symbol" w:cs="Symbol"/>
    </w:rPr>
  </w:style>
  <w:style w:type="character" w:customStyle="1" w:styleId="WW8Num6z0">
    <w:name w:val="WW8Num6z0"/>
    <w:uiPriority w:val="99"/>
    <w:rsid w:val="00517617"/>
    <w:rPr>
      <w:rFonts w:ascii="Times New Roman" w:hAnsi="Times New Roman" w:cs="Times New Roman"/>
    </w:rPr>
  </w:style>
  <w:style w:type="character" w:customStyle="1" w:styleId="WW8Num6z1">
    <w:name w:val="WW8Num6z1"/>
    <w:uiPriority w:val="99"/>
    <w:rsid w:val="00517617"/>
    <w:rPr>
      <w:rFonts w:ascii="Courier New" w:hAnsi="Courier New" w:cs="Courier New"/>
    </w:rPr>
  </w:style>
  <w:style w:type="character" w:customStyle="1" w:styleId="WW8Num6z2">
    <w:name w:val="WW8Num6z2"/>
    <w:uiPriority w:val="99"/>
    <w:rsid w:val="00517617"/>
    <w:rPr>
      <w:rFonts w:ascii="Wingdings" w:hAnsi="Wingdings" w:cs="Wingdings"/>
    </w:rPr>
  </w:style>
  <w:style w:type="character" w:customStyle="1" w:styleId="WW8Num6z3">
    <w:name w:val="WW8Num6z3"/>
    <w:uiPriority w:val="99"/>
    <w:rsid w:val="00517617"/>
    <w:rPr>
      <w:rFonts w:ascii="Symbol" w:hAnsi="Symbol" w:cs="Symbol"/>
    </w:rPr>
  </w:style>
  <w:style w:type="character" w:customStyle="1" w:styleId="WW8Num7z0">
    <w:name w:val="WW8Num7z0"/>
    <w:uiPriority w:val="99"/>
    <w:rsid w:val="00517617"/>
    <w:rPr>
      <w:rFonts w:ascii="Symbol" w:hAnsi="Symbol" w:cs="Symbol"/>
      <w:color w:val="auto"/>
    </w:rPr>
  </w:style>
  <w:style w:type="character" w:customStyle="1" w:styleId="WW8Num7z1">
    <w:name w:val="WW8Num7z1"/>
    <w:uiPriority w:val="99"/>
    <w:rsid w:val="00517617"/>
    <w:rPr>
      <w:rFonts w:ascii="Courier New" w:hAnsi="Courier New" w:cs="Courier New"/>
    </w:rPr>
  </w:style>
  <w:style w:type="character" w:customStyle="1" w:styleId="WW8Num7z2">
    <w:name w:val="WW8Num7z2"/>
    <w:uiPriority w:val="99"/>
    <w:rsid w:val="00517617"/>
    <w:rPr>
      <w:rFonts w:ascii="Wingdings" w:hAnsi="Wingdings" w:cs="Wingdings"/>
    </w:rPr>
  </w:style>
  <w:style w:type="character" w:customStyle="1" w:styleId="WW8Num7z3">
    <w:name w:val="WW8Num7z3"/>
    <w:uiPriority w:val="99"/>
    <w:rsid w:val="00517617"/>
    <w:rPr>
      <w:rFonts w:ascii="Symbol" w:hAnsi="Symbol" w:cs="Symbol"/>
    </w:rPr>
  </w:style>
  <w:style w:type="character" w:customStyle="1" w:styleId="WW8Num8z0">
    <w:name w:val="WW8Num8z0"/>
    <w:uiPriority w:val="99"/>
    <w:rsid w:val="00517617"/>
    <w:rPr>
      <w:rFonts w:ascii="Wingdings" w:hAnsi="Wingdings" w:cs="Wingdings"/>
    </w:rPr>
  </w:style>
  <w:style w:type="character" w:customStyle="1" w:styleId="WW8Num8z1">
    <w:name w:val="WW8Num8z1"/>
    <w:uiPriority w:val="99"/>
    <w:rsid w:val="00517617"/>
    <w:rPr>
      <w:rFonts w:ascii="Courier New" w:hAnsi="Courier New" w:cs="Courier New"/>
    </w:rPr>
  </w:style>
  <w:style w:type="character" w:customStyle="1" w:styleId="WW8Num8z2">
    <w:name w:val="WW8Num8z2"/>
    <w:uiPriority w:val="99"/>
    <w:rsid w:val="00517617"/>
    <w:rPr>
      <w:rFonts w:ascii="Wingdings" w:hAnsi="Wingdings" w:cs="Wingdings"/>
    </w:rPr>
  </w:style>
  <w:style w:type="character" w:customStyle="1" w:styleId="WW8Num8z3">
    <w:name w:val="WW8Num8z3"/>
    <w:uiPriority w:val="99"/>
    <w:rsid w:val="00517617"/>
    <w:rPr>
      <w:rFonts w:ascii="Symbol" w:hAnsi="Symbol" w:cs="Symbol"/>
    </w:rPr>
  </w:style>
  <w:style w:type="character" w:customStyle="1" w:styleId="WW8Num9z0">
    <w:name w:val="WW8Num9z0"/>
    <w:uiPriority w:val="99"/>
    <w:rsid w:val="00517617"/>
    <w:rPr>
      <w:rFonts w:ascii="Symbol" w:hAnsi="Symbol" w:cs="Symbol"/>
    </w:rPr>
  </w:style>
  <w:style w:type="character" w:customStyle="1" w:styleId="WW8Num9z1">
    <w:name w:val="WW8Num9z1"/>
    <w:uiPriority w:val="99"/>
    <w:rsid w:val="00517617"/>
    <w:rPr>
      <w:rFonts w:ascii="Courier New" w:hAnsi="Courier New" w:cs="Courier New"/>
    </w:rPr>
  </w:style>
  <w:style w:type="character" w:customStyle="1" w:styleId="WW8Num9z2">
    <w:name w:val="WW8Num9z2"/>
    <w:uiPriority w:val="99"/>
    <w:rsid w:val="00517617"/>
    <w:rPr>
      <w:rFonts w:ascii="Wingdings" w:hAnsi="Wingdings" w:cs="Wingdings"/>
    </w:rPr>
  </w:style>
  <w:style w:type="character" w:customStyle="1" w:styleId="WW8Num10z0">
    <w:name w:val="WW8Num10z0"/>
    <w:uiPriority w:val="99"/>
    <w:rsid w:val="00517617"/>
    <w:rPr>
      <w:rFonts w:ascii="Symbol" w:hAnsi="Symbol" w:cs="Symbol"/>
    </w:rPr>
  </w:style>
  <w:style w:type="character" w:customStyle="1" w:styleId="WW8Num10z1">
    <w:name w:val="WW8Num10z1"/>
    <w:uiPriority w:val="99"/>
    <w:rsid w:val="00517617"/>
    <w:rPr>
      <w:rFonts w:ascii="Courier New" w:hAnsi="Courier New" w:cs="Courier New"/>
    </w:rPr>
  </w:style>
  <w:style w:type="character" w:customStyle="1" w:styleId="WW8Num10z2">
    <w:name w:val="WW8Num10z2"/>
    <w:uiPriority w:val="99"/>
    <w:rsid w:val="00517617"/>
    <w:rPr>
      <w:rFonts w:ascii="Wingdings" w:hAnsi="Wingdings" w:cs="Wingdings"/>
    </w:rPr>
  </w:style>
  <w:style w:type="character" w:customStyle="1" w:styleId="WW8Num13z0">
    <w:name w:val="WW8Num13z0"/>
    <w:uiPriority w:val="99"/>
    <w:rsid w:val="00517617"/>
    <w:rPr>
      <w:rFonts w:ascii="TradeGothic LT CondEighteen" w:hAnsi="TradeGothic LT CondEighteen" w:cs="TradeGothic LT CondEighteen"/>
    </w:rPr>
  </w:style>
  <w:style w:type="character" w:customStyle="1" w:styleId="WW8Num13z1">
    <w:name w:val="WW8Num13z1"/>
    <w:uiPriority w:val="99"/>
    <w:rsid w:val="00517617"/>
    <w:rPr>
      <w:rFonts w:ascii="Courier New" w:hAnsi="Courier New" w:cs="Courier New"/>
    </w:rPr>
  </w:style>
  <w:style w:type="character" w:customStyle="1" w:styleId="WW8Num13z2">
    <w:name w:val="WW8Num13z2"/>
    <w:uiPriority w:val="99"/>
    <w:rsid w:val="00517617"/>
    <w:rPr>
      <w:rFonts w:ascii="Wingdings" w:hAnsi="Wingdings" w:cs="Wingdings"/>
    </w:rPr>
  </w:style>
  <w:style w:type="character" w:customStyle="1" w:styleId="WW8Num13z3">
    <w:name w:val="WW8Num13z3"/>
    <w:uiPriority w:val="99"/>
    <w:rsid w:val="00517617"/>
    <w:rPr>
      <w:rFonts w:ascii="Symbol" w:hAnsi="Symbol" w:cs="Symbol"/>
    </w:rPr>
  </w:style>
  <w:style w:type="character" w:customStyle="1" w:styleId="WW8Num14z0">
    <w:name w:val="WW8Num14z0"/>
    <w:uiPriority w:val="99"/>
    <w:rsid w:val="00517617"/>
    <w:rPr>
      <w:rFonts w:ascii="Arial" w:hAnsi="Arial" w:cs="Arial"/>
    </w:rPr>
  </w:style>
  <w:style w:type="character" w:customStyle="1" w:styleId="WW8Num14z1">
    <w:name w:val="WW8Num14z1"/>
    <w:uiPriority w:val="99"/>
    <w:rsid w:val="00517617"/>
    <w:rPr>
      <w:rFonts w:ascii="Courier New" w:hAnsi="Courier New" w:cs="Courier New"/>
    </w:rPr>
  </w:style>
  <w:style w:type="character" w:customStyle="1" w:styleId="WW8Num14z2">
    <w:name w:val="WW8Num14z2"/>
    <w:uiPriority w:val="99"/>
    <w:rsid w:val="00517617"/>
    <w:rPr>
      <w:rFonts w:ascii="Wingdings" w:hAnsi="Wingdings" w:cs="Wingdings"/>
    </w:rPr>
  </w:style>
  <w:style w:type="character" w:customStyle="1" w:styleId="WW8Num14z3">
    <w:name w:val="WW8Num14z3"/>
    <w:uiPriority w:val="99"/>
    <w:rsid w:val="00517617"/>
    <w:rPr>
      <w:rFonts w:ascii="Symbol" w:hAnsi="Symbol" w:cs="Symbol"/>
    </w:rPr>
  </w:style>
  <w:style w:type="character" w:customStyle="1" w:styleId="WW8Num15z0">
    <w:name w:val="WW8Num15z0"/>
    <w:uiPriority w:val="99"/>
    <w:rsid w:val="00517617"/>
    <w:rPr>
      <w:rFonts w:ascii="Arial" w:hAnsi="Arial" w:cs="Arial"/>
    </w:rPr>
  </w:style>
  <w:style w:type="character" w:customStyle="1" w:styleId="WW8Num15z1">
    <w:name w:val="WW8Num15z1"/>
    <w:uiPriority w:val="99"/>
    <w:rsid w:val="00517617"/>
    <w:rPr>
      <w:rFonts w:ascii="Symbol" w:hAnsi="Symbol" w:cs="Symbol"/>
    </w:rPr>
  </w:style>
  <w:style w:type="character" w:customStyle="1" w:styleId="WW8Num15z2">
    <w:name w:val="WW8Num15z2"/>
    <w:uiPriority w:val="99"/>
    <w:rsid w:val="00517617"/>
    <w:rPr>
      <w:rFonts w:ascii="Wingdings" w:hAnsi="Wingdings" w:cs="Wingdings"/>
    </w:rPr>
  </w:style>
  <w:style w:type="character" w:customStyle="1" w:styleId="WW8Num15z4">
    <w:name w:val="WW8Num15z4"/>
    <w:uiPriority w:val="99"/>
    <w:rsid w:val="00517617"/>
    <w:rPr>
      <w:rFonts w:ascii="Courier New" w:hAnsi="Courier New" w:cs="Courier New"/>
    </w:rPr>
  </w:style>
  <w:style w:type="character" w:customStyle="1" w:styleId="WW8Num16z0">
    <w:name w:val="WW8Num16z0"/>
    <w:uiPriority w:val="99"/>
    <w:rsid w:val="00517617"/>
    <w:rPr>
      <w:rFonts w:ascii="Arial" w:hAnsi="Arial" w:cs="Arial"/>
    </w:rPr>
  </w:style>
  <w:style w:type="character" w:customStyle="1" w:styleId="WW8Num16z1">
    <w:name w:val="WW8Num16z1"/>
    <w:uiPriority w:val="99"/>
    <w:rsid w:val="00517617"/>
    <w:rPr>
      <w:rFonts w:ascii="Symbol" w:hAnsi="Symbol" w:cs="Symbol"/>
    </w:rPr>
  </w:style>
  <w:style w:type="character" w:customStyle="1" w:styleId="WW8Num16z2">
    <w:name w:val="WW8Num16z2"/>
    <w:uiPriority w:val="99"/>
    <w:rsid w:val="00517617"/>
    <w:rPr>
      <w:rFonts w:ascii="Wingdings" w:hAnsi="Wingdings" w:cs="Wingdings"/>
    </w:rPr>
  </w:style>
  <w:style w:type="character" w:customStyle="1" w:styleId="WW8Num16z4">
    <w:name w:val="WW8Num16z4"/>
    <w:uiPriority w:val="99"/>
    <w:rsid w:val="00517617"/>
    <w:rPr>
      <w:rFonts w:ascii="Courier New" w:hAnsi="Courier New" w:cs="Courier New"/>
    </w:rPr>
  </w:style>
  <w:style w:type="character" w:customStyle="1" w:styleId="Policepardfaut1">
    <w:name w:val="Police par défaut1"/>
    <w:uiPriority w:val="99"/>
    <w:rsid w:val="00517617"/>
    <w:rPr>
      <w:rFonts w:cs="Times New Roman"/>
    </w:rPr>
  </w:style>
  <w:style w:type="character" w:customStyle="1" w:styleId="En-tteCar">
    <w:name w:val="En-tête Car"/>
    <w:rsid w:val="00517617"/>
    <w:rPr>
      <w:rFonts w:cs="Times New Roman"/>
      <w:color w:val="000000"/>
    </w:rPr>
  </w:style>
  <w:style w:type="character" w:customStyle="1" w:styleId="PieddepageCar">
    <w:name w:val="Pied de page Car"/>
    <w:uiPriority w:val="99"/>
    <w:rsid w:val="00517617"/>
    <w:rPr>
      <w:rFonts w:cs="Times New Roman"/>
      <w:color w:val="000000"/>
    </w:rPr>
  </w:style>
  <w:style w:type="character" w:customStyle="1" w:styleId="TextedebullesCar">
    <w:name w:val="Texte de bulles Car"/>
    <w:uiPriority w:val="99"/>
    <w:rsid w:val="00517617"/>
    <w:rPr>
      <w:rFonts w:ascii="Tahoma" w:hAnsi="Tahoma" w:cs="Tahoma"/>
      <w:color w:val="000000"/>
      <w:sz w:val="16"/>
      <w:szCs w:val="16"/>
    </w:rPr>
  </w:style>
  <w:style w:type="character" w:customStyle="1" w:styleId="05ARTICLENiv1-TexteCar">
    <w:name w:val="05_ARTICLE_Niv1 - Texte Car"/>
    <w:uiPriority w:val="99"/>
    <w:rsid w:val="00517617"/>
    <w:rPr>
      <w:rFonts w:ascii="Verdana" w:hAnsi="Verdana" w:cs="Verdana"/>
      <w:spacing w:val="-6"/>
      <w:sz w:val="18"/>
      <w:szCs w:val="18"/>
      <w:lang w:val="fr-FR"/>
    </w:rPr>
  </w:style>
  <w:style w:type="character" w:customStyle="1" w:styleId="04ARTICLE-TitreCar">
    <w:name w:val="04_ARTICLE - Titre Car"/>
    <w:uiPriority w:val="99"/>
    <w:rsid w:val="00517617"/>
    <w:rPr>
      <w:rFonts w:ascii="Arial Black" w:hAnsi="Arial Black" w:cs="Arial Black"/>
      <w:caps/>
      <w:color w:val="FFFFFF"/>
      <w:shd w:val="clear" w:color="auto" w:fill="808080"/>
      <w:lang w:val="fr-FR"/>
    </w:rPr>
  </w:style>
  <w:style w:type="character" w:customStyle="1" w:styleId="Titre1Car">
    <w:name w:val="Titre 1 Car"/>
    <w:uiPriority w:val="99"/>
    <w:rsid w:val="00517617"/>
    <w:rPr>
      <w:rFonts w:ascii="Arial Black" w:hAnsi="Arial Black" w:cs="Arial Black"/>
      <w:caps/>
      <w:color w:val="215868"/>
      <w:sz w:val="22"/>
      <w:szCs w:val="22"/>
      <w:lang w:val="fr-FR"/>
    </w:rPr>
  </w:style>
  <w:style w:type="character" w:styleId="Lienhypertexte">
    <w:name w:val="Hyperlink"/>
    <w:basedOn w:val="Policepardfaut"/>
    <w:uiPriority w:val="99"/>
    <w:rsid w:val="00517617"/>
    <w:rPr>
      <w:rFonts w:cs="Times New Roman"/>
      <w:color w:val="0000FF"/>
      <w:u w:val="single"/>
    </w:rPr>
  </w:style>
  <w:style w:type="character" w:customStyle="1" w:styleId="Titre4Car">
    <w:name w:val="Titre 4 Car"/>
    <w:uiPriority w:val="99"/>
    <w:rsid w:val="00517617"/>
    <w:rPr>
      <w:rFonts w:ascii="Cambria" w:hAnsi="Cambria" w:cs="Cambria"/>
      <w:b/>
      <w:bCs/>
      <w:i/>
      <w:iCs/>
      <w:color w:val="4F81BD"/>
    </w:rPr>
  </w:style>
  <w:style w:type="character" w:customStyle="1" w:styleId="CommentaireCar">
    <w:name w:val="Commentaire Car"/>
    <w:uiPriority w:val="99"/>
    <w:rsid w:val="00517617"/>
    <w:rPr>
      <w:rFonts w:cs="Times New Roman"/>
      <w:color w:val="000000"/>
    </w:rPr>
  </w:style>
  <w:style w:type="character" w:customStyle="1" w:styleId="NotedebasdepageCar">
    <w:name w:val="Note de bas de page Car"/>
    <w:uiPriority w:val="99"/>
    <w:rsid w:val="00517617"/>
    <w:rPr>
      <w:rFonts w:cs="Times New Roman"/>
      <w:color w:val="000000"/>
    </w:rPr>
  </w:style>
  <w:style w:type="character" w:customStyle="1" w:styleId="Marquedecommentaire1">
    <w:name w:val="Marque de commentaire1"/>
    <w:uiPriority w:val="99"/>
    <w:rsid w:val="00517617"/>
    <w:rPr>
      <w:rFonts w:cs="Times New Roman"/>
      <w:sz w:val="16"/>
      <w:szCs w:val="16"/>
    </w:rPr>
  </w:style>
  <w:style w:type="character" w:customStyle="1" w:styleId="ObjetducommentaireCar">
    <w:name w:val="Objet du commentaire Car"/>
    <w:uiPriority w:val="99"/>
    <w:rsid w:val="00517617"/>
    <w:rPr>
      <w:rFonts w:cs="Times New Roman"/>
      <w:b/>
      <w:bCs/>
      <w:color w:val="000000"/>
    </w:rPr>
  </w:style>
  <w:style w:type="character" w:customStyle="1" w:styleId="Titre2Car">
    <w:name w:val="Titre 2 Car"/>
    <w:uiPriority w:val="99"/>
    <w:rsid w:val="00517617"/>
    <w:rPr>
      <w:rFonts w:ascii="Cambria" w:hAnsi="Cambria" w:cs="Cambria"/>
      <w:b/>
      <w:bCs/>
      <w:color w:val="4F81BD"/>
      <w:sz w:val="26"/>
      <w:szCs w:val="26"/>
    </w:rPr>
  </w:style>
  <w:style w:type="character" w:customStyle="1" w:styleId="Titre3Car">
    <w:name w:val="Titre 3 Car"/>
    <w:uiPriority w:val="99"/>
    <w:rsid w:val="00517617"/>
    <w:rPr>
      <w:rFonts w:ascii="Cambria" w:hAnsi="Cambria" w:cs="Cambria"/>
      <w:b/>
      <w:bCs/>
      <w:color w:val="4F81BD"/>
    </w:rPr>
  </w:style>
  <w:style w:type="character" w:customStyle="1" w:styleId="Titre5Car">
    <w:name w:val="Titre 5 Car"/>
    <w:uiPriority w:val="99"/>
    <w:rsid w:val="00517617"/>
    <w:rPr>
      <w:rFonts w:ascii="Cambria" w:hAnsi="Cambria" w:cs="Cambria"/>
      <w:color w:val="243F60"/>
    </w:rPr>
  </w:style>
  <w:style w:type="paragraph" w:customStyle="1" w:styleId="Titre20">
    <w:name w:val="Titre2"/>
    <w:basedOn w:val="Normal"/>
    <w:next w:val="Corpsdetexte"/>
    <w:uiPriority w:val="99"/>
    <w:rsid w:val="00517617"/>
    <w:pPr>
      <w:keepNext/>
      <w:spacing w:before="240" w:after="120"/>
    </w:pPr>
    <w:rPr>
      <w:sz w:val="28"/>
      <w:szCs w:val="28"/>
    </w:rPr>
  </w:style>
  <w:style w:type="paragraph" w:styleId="Corpsdetexte">
    <w:name w:val="Body Text"/>
    <w:basedOn w:val="Normal"/>
    <w:link w:val="CorpsdetexteCar"/>
    <w:uiPriority w:val="99"/>
    <w:rsid w:val="00517617"/>
    <w:pPr>
      <w:spacing w:after="120"/>
    </w:pPr>
  </w:style>
  <w:style w:type="character" w:customStyle="1" w:styleId="CorpsdetexteCar">
    <w:name w:val="Corps de texte Car"/>
    <w:basedOn w:val="Policepardfaut"/>
    <w:link w:val="Corpsdetexte"/>
    <w:uiPriority w:val="99"/>
    <w:semiHidden/>
    <w:rsid w:val="00CC7661"/>
    <w:rPr>
      <w:rFonts w:ascii="Arial" w:hAnsi="Arial" w:cs="Arial"/>
      <w:color w:val="000000"/>
      <w:sz w:val="20"/>
      <w:szCs w:val="20"/>
      <w:lang w:eastAsia="ar-SA"/>
    </w:rPr>
  </w:style>
  <w:style w:type="paragraph" w:styleId="Liste">
    <w:name w:val="List"/>
    <w:basedOn w:val="Corpsdetexte"/>
    <w:uiPriority w:val="99"/>
    <w:rsid w:val="00517617"/>
  </w:style>
  <w:style w:type="paragraph" w:customStyle="1" w:styleId="Lgende2">
    <w:name w:val="Légende2"/>
    <w:basedOn w:val="Normal"/>
    <w:uiPriority w:val="99"/>
    <w:rsid w:val="00517617"/>
    <w:pPr>
      <w:suppressLineNumbers/>
      <w:spacing w:before="120" w:after="120"/>
    </w:pPr>
    <w:rPr>
      <w:i/>
      <w:iCs/>
      <w:sz w:val="24"/>
      <w:szCs w:val="24"/>
    </w:rPr>
  </w:style>
  <w:style w:type="paragraph" w:customStyle="1" w:styleId="Index">
    <w:name w:val="Index"/>
    <w:basedOn w:val="Normal"/>
    <w:uiPriority w:val="99"/>
    <w:rsid w:val="00517617"/>
    <w:pPr>
      <w:suppressLineNumbers/>
    </w:pPr>
  </w:style>
  <w:style w:type="paragraph" w:customStyle="1" w:styleId="Titre10">
    <w:name w:val="Titre1"/>
    <w:basedOn w:val="Normal"/>
    <w:next w:val="Corpsdetexte"/>
    <w:uiPriority w:val="99"/>
    <w:rsid w:val="00517617"/>
    <w:pPr>
      <w:keepNext/>
      <w:spacing w:before="240" w:after="120"/>
    </w:pPr>
    <w:rPr>
      <w:sz w:val="28"/>
      <w:szCs w:val="28"/>
    </w:rPr>
  </w:style>
  <w:style w:type="paragraph" w:customStyle="1" w:styleId="Lgende1">
    <w:name w:val="Légende1"/>
    <w:basedOn w:val="Normal"/>
    <w:uiPriority w:val="99"/>
    <w:rsid w:val="00517617"/>
    <w:pPr>
      <w:suppressLineNumbers/>
      <w:spacing w:before="120" w:after="120"/>
    </w:pPr>
    <w:rPr>
      <w:i/>
      <w:iCs/>
      <w:sz w:val="24"/>
      <w:szCs w:val="24"/>
    </w:rPr>
  </w:style>
  <w:style w:type="paragraph" w:customStyle="1" w:styleId="StyleCRSGIM">
    <w:name w:val="Style CR SGIM"/>
    <w:basedOn w:val="Normal"/>
    <w:uiPriority w:val="99"/>
    <w:rsid w:val="00517617"/>
    <w:rPr>
      <w:sz w:val="22"/>
      <w:szCs w:val="22"/>
    </w:rPr>
  </w:style>
  <w:style w:type="paragraph" w:styleId="En-tte">
    <w:name w:val="header"/>
    <w:basedOn w:val="Normal"/>
    <w:link w:val="En-tteCar1"/>
    <w:rsid w:val="00517617"/>
  </w:style>
  <w:style w:type="character" w:customStyle="1" w:styleId="En-tteCar1">
    <w:name w:val="En-tête Car1"/>
    <w:basedOn w:val="Policepardfaut"/>
    <w:link w:val="En-tte"/>
    <w:uiPriority w:val="99"/>
    <w:semiHidden/>
    <w:rsid w:val="00CC7661"/>
    <w:rPr>
      <w:rFonts w:ascii="Arial" w:hAnsi="Arial" w:cs="Arial"/>
      <w:color w:val="000000"/>
      <w:sz w:val="20"/>
      <w:szCs w:val="20"/>
      <w:lang w:eastAsia="ar-SA"/>
    </w:rPr>
  </w:style>
  <w:style w:type="paragraph" w:styleId="Pieddepage">
    <w:name w:val="footer"/>
    <w:basedOn w:val="Normal"/>
    <w:link w:val="PieddepageCar1"/>
    <w:uiPriority w:val="99"/>
    <w:rsid w:val="00517617"/>
  </w:style>
  <w:style w:type="character" w:customStyle="1" w:styleId="PieddepageCar1">
    <w:name w:val="Pied de page Car1"/>
    <w:basedOn w:val="Policepardfaut"/>
    <w:link w:val="Pieddepage"/>
    <w:uiPriority w:val="99"/>
    <w:semiHidden/>
    <w:rsid w:val="00CC7661"/>
    <w:rPr>
      <w:rFonts w:ascii="Arial" w:hAnsi="Arial" w:cs="Arial"/>
      <w:color w:val="000000"/>
      <w:sz w:val="20"/>
      <w:szCs w:val="20"/>
      <w:lang w:eastAsia="ar-SA"/>
    </w:rPr>
  </w:style>
  <w:style w:type="paragraph" w:styleId="Textedebulles">
    <w:name w:val="Balloon Text"/>
    <w:basedOn w:val="Normal"/>
    <w:link w:val="TextedebullesCar1"/>
    <w:uiPriority w:val="99"/>
    <w:semiHidden/>
    <w:rsid w:val="00517617"/>
    <w:pPr>
      <w:spacing w:line="240" w:lineRule="auto"/>
    </w:pPr>
    <w:rPr>
      <w:rFonts w:ascii="Tahoma" w:hAnsi="Tahoma" w:cs="Tahoma"/>
      <w:sz w:val="16"/>
      <w:szCs w:val="16"/>
    </w:rPr>
  </w:style>
  <w:style w:type="character" w:customStyle="1" w:styleId="TextedebullesCar1">
    <w:name w:val="Texte de bulles Car1"/>
    <w:basedOn w:val="Policepardfaut"/>
    <w:link w:val="Textedebulles"/>
    <w:uiPriority w:val="99"/>
    <w:semiHidden/>
    <w:rsid w:val="00CC7661"/>
    <w:rPr>
      <w:color w:val="000000"/>
      <w:sz w:val="0"/>
      <w:szCs w:val="0"/>
      <w:lang w:eastAsia="ar-SA"/>
    </w:rPr>
  </w:style>
  <w:style w:type="paragraph" w:customStyle="1" w:styleId="05ARTICLENiv1-Texte">
    <w:name w:val="05_ARTICLE_Niv1 - Texte"/>
    <w:uiPriority w:val="99"/>
    <w:rsid w:val="00517617"/>
    <w:pPr>
      <w:suppressAutoHyphens/>
      <w:spacing w:after="240"/>
      <w:jc w:val="both"/>
    </w:pPr>
    <w:rPr>
      <w:rFonts w:ascii="Verdana" w:hAnsi="Verdana" w:cs="Verdana"/>
      <w:spacing w:val="-6"/>
      <w:sz w:val="18"/>
      <w:szCs w:val="18"/>
      <w:lang w:eastAsia="ar-SA"/>
    </w:rPr>
  </w:style>
  <w:style w:type="paragraph" w:customStyle="1" w:styleId="Car">
    <w:name w:val="Car"/>
    <w:basedOn w:val="Normal"/>
    <w:uiPriority w:val="99"/>
    <w:rsid w:val="00517617"/>
    <w:pPr>
      <w:spacing w:after="160" w:line="240" w:lineRule="exact"/>
    </w:pPr>
    <w:rPr>
      <w:rFonts w:ascii="Trebuchet MS" w:hAnsi="Trebuchet MS" w:cs="Trebuchet MS"/>
      <w:sz w:val="24"/>
      <w:szCs w:val="24"/>
    </w:rPr>
  </w:style>
  <w:style w:type="paragraph" w:customStyle="1" w:styleId="numrationniveau1">
    <w:name w:val="énumération niveau 1"/>
    <w:basedOn w:val="Normal"/>
    <w:uiPriority w:val="99"/>
    <w:rsid w:val="00517617"/>
    <w:pPr>
      <w:spacing w:after="240" w:line="240" w:lineRule="auto"/>
    </w:pPr>
    <w:rPr>
      <w:rFonts w:ascii="Verdana" w:hAnsi="Verdana" w:cs="Verdana"/>
      <w:color w:val="auto"/>
      <w:spacing w:val="-6"/>
      <w:sz w:val="18"/>
      <w:szCs w:val="18"/>
    </w:rPr>
  </w:style>
  <w:style w:type="paragraph" w:customStyle="1" w:styleId="04ARTICLE-Titre">
    <w:name w:val="04_ARTICLE - Titre"/>
    <w:next w:val="Normal"/>
    <w:uiPriority w:val="99"/>
    <w:rsid w:val="00517617"/>
    <w:pPr>
      <w:pBdr>
        <w:top w:val="single" w:sz="4" w:space="1" w:color="808080"/>
        <w:left w:val="single" w:sz="4" w:space="4" w:color="808080"/>
        <w:bottom w:val="single" w:sz="4" w:space="1" w:color="808080"/>
        <w:right w:val="single" w:sz="4" w:space="4" w:color="808080"/>
      </w:pBdr>
      <w:shd w:val="clear" w:color="auto" w:fill="808080"/>
      <w:suppressAutoHyphens/>
      <w:spacing w:before="480" w:after="240"/>
    </w:pPr>
    <w:rPr>
      <w:rFonts w:ascii="Arial Black" w:hAnsi="Arial Black" w:cs="Arial Black"/>
      <w:caps/>
      <w:color w:val="FFFFFF"/>
      <w:lang w:eastAsia="ar-SA"/>
    </w:rPr>
  </w:style>
  <w:style w:type="paragraph" w:styleId="TM1">
    <w:name w:val="toc 1"/>
    <w:basedOn w:val="Normal"/>
    <w:next w:val="Normal"/>
    <w:autoRedefine/>
    <w:uiPriority w:val="39"/>
    <w:rsid w:val="00517617"/>
    <w:pPr>
      <w:spacing w:before="120" w:after="120"/>
    </w:pPr>
    <w:rPr>
      <w:rFonts w:ascii="Calibri" w:hAnsi="Calibri" w:cs="Calibri"/>
      <w:b/>
      <w:bCs/>
      <w:caps/>
    </w:rPr>
  </w:style>
  <w:style w:type="paragraph" w:customStyle="1" w:styleId="Commentaire1">
    <w:name w:val="Commentaire1"/>
    <w:basedOn w:val="Normal"/>
    <w:uiPriority w:val="99"/>
    <w:rsid w:val="00517617"/>
    <w:pPr>
      <w:spacing w:line="240" w:lineRule="auto"/>
    </w:pPr>
  </w:style>
  <w:style w:type="paragraph" w:styleId="Notedebasdepage">
    <w:name w:val="footnote text"/>
    <w:basedOn w:val="Normal"/>
    <w:link w:val="NotedebasdepageCar1"/>
    <w:uiPriority w:val="99"/>
    <w:semiHidden/>
    <w:rsid w:val="00517617"/>
    <w:pPr>
      <w:spacing w:line="240" w:lineRule="auto"/>
    </w:pPr>
  </w:style>
  <w:style w:type="character" w:customStyle="1" w:styleId="NotedebasdepageCar1">
    <w:name w:val="Note de bas de page Car1"/>
    <w:basedOn w:val="Policepardfaut"/>
    <w:link w:val="Notedebasdepage"/>
    <w:uiPriority w:val="99"/>
    <w:semiHidden/>
    <w:rsid w:val="00CC7661"/>
    <w:rPr>
      <w:rFonts w:ascii="Arial" w:hAnsi="Arial" w:cs="Arial"/>
      <w:color w:val="000000"/>
      <w:sz w:val="20"/>
      <w:szCs w:val="20"/>
      <w:lang w:eastAsia="ar-SA"/>
    </w:rPr>
  </w:style>
  <w:style w:type="paragraph" w:styleId="Paragraphedeliste">
    <w:name w:val="List Paragraph"/>
    <w:basedOn w:val="Normal"/>
    <w:uiPriority w:val="99"/>
    <w:qFormat/>
    <w:rsid w:val="00517617"/>
    <w:pPr>
      <w:ind w:left="720"/>
    </w:pPr>
  </w:style>
  <w:style w:type="paragraph" w:styleId="Commentaire">
    <w:name w:val="annotation text"/>
    <w:basedOn w:val="Normal"/>
    <w:link w:val="CommentaireCar1"/>
    <w:uiPriority w:val="99"/>
    <w:semiHidden/>
    <w:rsid w:val="00E96146"/>
  </w:style>
  <w:style w:type="character" w:customStyle="1" w:styleId="CommentaireCar1">
    <w:name w:val="Commentaire Car1"/>
    <w:basedOn w:val="Policepardfaut"/>
    <w:link w:val="Commentaire"/>
    <w:uiPriority w:val="99"/>
    <w:semiHidden/>
    <w:rsid w:val="00CC7661"/>
    <w:rPr>
      <w:rFonts w:ascii="Arial" w:hAnsi="Arial" w:cs="Arial"/>
      <w:color w:val="000000"/>
      <w:sz w:val="20"/>
      <w:szCs w:val="20"/>
      <w:lang w:eastAsia="ar-SA"/>
    </w:rPr>
  </w:style>
  <w:style w:type="paragraph" w:styleId="Objetducommentaire">
    <w:name w:val="annotation subject"/>
    <w:basedOn w:val="Commentaire1"/>
    <w:next w:val="Commentaire1"/>
    <w:link w:val="ObjetducommentaireCar1"/>
    <w:uiPriority w:val="99"/>
    <w:semiHidden/>
    <w:rsid w:val="00517617"/>
    <w:rPr>
      <w:b/>
      <w:bCs/>
    </w:rPr>
  </w:style>
  <w:style w:type="character" w:customStyle="1" w:styleId="ObjetducommentaireCar1">
    <w:name w:val="Objet du commentaire Car1"/>
    <w:basedOn w:val="CommentaireCar1"/>
    <w:link w:val="Objetducommentaire"/>
    <w:uiPriority w:val="99"/>
    <w:semiHidden/>
    <w:rsid w:val="00CC7661"/>
    <w:rPr>
      <w:rFonts w:ascii="Arial" w:hAnsi="Arial" w:cs="Arial"/>
      <w:b/>
      <w:bCs/>
      <w:color w:val="000000"/>
      <w:sz w:val="20"/>
      <w:szCs w:val="20"/>
      <w:lang w:eastAsia="ar-SA"/>
    </w:rPr>
  </w:style>
  <w:style w:type="paragraph" w:styleId="TM2">
    <w:name w:val="toc 2"/>
    <w:basedOn w:val="Normal"/>
    <w:next w:val="Normal"/>
    <w:autoRedefine/>
    <w:uiPriority w:val="99"/>
    <w:semiHidden/>
    <w:rsid w:val="00517617"/>
    <w:pPr>
      <w:ind w:left="200"/>
    </w:pPr>
    <w:rPr>
      <w:rFonts w:ascii="Calibri" w:hAnsi="Calibri" w:cs="Calibri"/>
      <w:smallCaps/>
    </w:rPr>
  </w:style>
  <w:style w:type="paragraph" w:styleId="TM3">
    <w:name w:val="toc 3"/>
    <w:basedOn w:val="Normal"/>
    <w:next w:val="Normal"/>
    <w:autoRedefine/>
    <w:uiPriority w:val="99"/>
    <w:semiHidden/>
    <w:rsid w:val="00517617"/>
    <w:pPr>
      <w:ind w:left="400"/>
    </w:pPr>
    <w:rPr>
      <w:rFonts w:ascii="Calibri" w:hAnsi="Calibri" w:cs="Calibri"/>
      <w:i/>
      <w:iCs/>
    </w:rPr>
  </w:style>
  <w:style w:type="paragraph" w:styleId="TM4">
    <w:name w:val="toc 4"/>
    <w:basedOn w:val="Normal"/>
    <w:next w:val="Normal"/>
    <w:autoRedefine/>
    <w:uiPriority w:val="99"/>
    <w:semiHidden/>
    <w:rsid w:val="00517617"/>
    <w:pPr>
      <w:ind w:left="600"/>
    </w:pPr>
    <w:rPr>
      <w:rFonts w:ascii="Calibri" w:hAnsi="Calibri" w:cs="Calibri"/>
      <w:sz w:val="18"/>
      <w:szCs w:val="18"/>
    </w:rPr>
  </w:style>
  <w:style w:type="paragraph" w:styleId="TM5">
    <w:name w:val="toc 5"/>
    <w:basedOn w:val="Normal"/>
    <w:next w:val="Normal"/>
    <w:autoRedefine/>
    <w:uiPriority w:val="99"/>
    <w:semiHidden/>
    <w:rsid w:val="00517617"/>
    <w:pPr>
      <w:ind w:left="800"/>
    </w:pPr>
    <w:rPr>
      <w:rFonts w:ascii="Calibri" w:hAnsi="Calibri" w:cs="Calibri"/>
      <w:sz w:val="18"/>
      <w:szCs w:val="18"/>
    </w:rPr>
  </w:style>
  <w:style w:type="paragraph" w:styleId="TM6">
    <w:name w:val="toc 6"/>
    <w:basedOn w:val="Normal"/>
    <w:next w:val="Normal"/>
    <w:autoRedefine/>
    <w:uiPriority w:val="99"/>
    <w:semiHidden/>
    <w:rsid w:val="00517617"/>
    <w:pPr>
      <w:ind w:left="1000"/>
    </w:pPr>
    <w:rPr>
      <w:rFonts w:ascii="Calibri" w:hAnsi="Calibri" w:cs="Calibri"/>
      <w:sz w:val="18"/>
      <w:szCs w:val="18"/>
    </w:rPr>
  </w:style>
  <w:style w:type="paragraph" w:styleId="TM7">
    <w:name w:val="toc 7"/>
    <w:basedOn w:val="Normal"/>
    <w:next w:val="Normal"/>
    <w:autoRedefine/>
    <w:uiPriority w:val="99"/>
    <w:semiHidden/>
    <w:rsid w:val="00517617"/>
    <w:pPr>
      <w:ind w:left="1200"/>
    </w:pPr>
    <w:rPr>
      <w:rFonts w:ascii="Calibri" w:hAnsi="Calibri" w:cs="Calibri"/>
      <w:sz w:val="18"/>
      <w:szCs w:val="18"/>
    </w:rPr>
  </w:style>
  <w:style w:type="paragraph" w:styleId="TM8">
    <w:name w:val="toc 8"/>
    <w:basedOn w:val="Normal"/>
    <w:next w:val="Normal"/>
    <w:autoRedefine/>
    <w:uiPriority w:val="99"/>
    <w:semiHidden/>
    <w:rsid w:val="00517617"/>
    <w:pPr>
      <w:ind w:left="1400"/>
    </w:pPr>
    <w:rPr>
      <w:rFonts w:ascii="Calibri" w:hAnsi="Calibri" w:cs="Calibri"/>
      <w:sz w:val="18"/>
      <w:szCs w:val="18"/>
    </w:rPr>
  </w:style>
  <w:style w:type="paragraph" w:styleId="TM9">
    <w:name w:val="toc 9"/>
    <w:basedOn w:val="Normal"/>
    <w:next w:val="Normal"/>
    <w:autoRedefine/>
    <w:uiPriority w:val="99"/>
    <w:semiHidden/>
    <w:rsid w:val="00517617"/>
    <w:pPr>
      <w:ind w:left="1600"/>
    </w:pPr>
    <w:rPr>
      <w:rFonts w:ascii="Calibri" w:hAnsi="Calibri" w:cs="Calibri"/>
      <w:sz w:val="18"/>
      <w:szCs w:val="18"/>
    </w:rPr>
  </w:style>
  <w:style w:type="paragraph" w:customStyle="1" w:styleId="Contenudetableau">
    <w:name w:val="Contenu de tableau"/>
    <w:basedOn w:val="Normal"/>
    <w:uiPriority w:val="99"/>
    <w:rsid w:val="00517617"/>
    <w:pPr>
      <w:suppressLineNumbers/>
    </w:pPr>
  </w:style>
  <w:style w:type="paragraph" w:customStyle="1" w:styleId="Titredetableau">
    <w:name w:val="Titre de tableau"/>
    <w:basedOn w:val="Contenudetableau"/>
    <w:uiPriority w:val="99"/>
    <w:rsid w:val="00517617"/>
    <w:pPr>
      <w:jc w:val="center"/>
    </w:pPr>
    <w:rPr>
      <w:b/>
      <w:bCs/>
    </w:rPr>
  </w:style>
  <w:style w:type="paragraph" w:customStyle="1" w:styleId="Tabledesmatiresniveau10">
    <w:name w:val="Table des matières niveau 10"/>
    <w:basedOn w:val="Index"/>
    <w:uiPriority w:val="99"/>
    <w:rsid w:val="00517617"/>
    <w:pPr>
      <w:tabs>
        <w:tab w:val="right" w:leader="dot" w:pos="7091"/>
      </w:tabs>
      <w:ind w:left="2547"/>
    </w:pPr>
  </w:style>
  <w:style w:type="paragraph" w:styleId="Retraitcorpsdetexte">
    <w:name w:val="Body Text Indent"/>
    <w:basedOn w:val="Normal"/>
    <w:link w:val="RetraitcorpsdetexteCar"/>
    <w:uiPriority w:val="99"/>
    <w:semiHidden/>
    <w:rsid w:val="00571271"/>
    <w:pPr>
      <w:spacing w:after="120"/>
      <w:ind w:left="283"/>
    </w:pPr>
  </w:style>
  <w:style w:type="character" w:customStyle="1" w:styleId="RetraitcorpsdetexteCar">
    <w:name w:val="Retrait corps de texte Car"/>
    <w:basedOn w:val="Policepardfaut"/>
    <w:link w:val="Retraitcorpsdetexte"/>
    <w:uiPriority w:val="99"/>
    <w:semiHidden/>
    <w:locked/>
    <w:rsid w:val="00571271"/>
    <w:rPr>
      <w:rFonts w:ascii="Arial" w:eastAsia="Times New Roman" w:hAnsi="Arial" w:cs="Arial"/>
      <w:color w:val="000000"/>
      <w:lang w:eastAsia="ar-SA" w:bidi="ar-SA"/>
    </w:rPr>
  </w:style>
  <w:style w:type="paragraph" w:customStyle="1" w:styleId="TexteNormal">
    <w:name w:val="TexteNormal"/>
    <w:basedOn w:val="Normal"/>
    <w:uiPriority w:val="99"/>
    <w:rsid w:val="00571271"/>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spacing w:line="240" w:lineRule="auto"/>
      <w:jc w:val="both"/>
    </w:pPr>
    <w:rPr>
      <w:rFonts w:cs="Times New Roman"/>
      <w:noProof/>
      <w:shd w:val="clear" w:color="auto" w:fill="FFFFFF"/>
      <w:lang w:val="en-US" w:eastAsia="en-US"/>
    </w:rPr>
  </w:style>
  <w:style w:type="paragraph" w:customStyle="1" w:styleId="Texte1">
    <w:name w:val="Texte1"/>
    <w:basedOn w:val="TexteNormal"/>
    <w:uiPriority w:val="99"/>
    <w:rsid w:val="00571271"/>
    <w:pPr>
      <w:spacing w:before="57"/>
    </w:pPr>
  </w:style>
  <w:style w:type="paragraph" w:customStyle="1" w:styleId="Texte2">
    <w:name w:val="Texte2"/>
    <w:basedOn w:val="TexteNormal"/>
    <w:uiPriority w:val="99"/>
    <w:rsid w:val="00571271"/>
    <w:pPr>
      <w:spacing w:before="57"/>
      <w:ind w:left="284"/>
    </w:pPr>
  </w:style>
  <w:style w:type="character" w:styleId="Marquedecommentaire">
    <w:name w:val="annotation reference"/>
    <w:basedOn w:val="Policepardfaut"/>
    <w:uiPriority w:val="99"/>
    <w:semiHidden/>
    <w:unhideWhenUsed/>
    <w:rsid w:val="00606BC1"/>
    <w:rPr>
      <w:sz w:val="16"/>
      <w:szCs w:val="16"/>
    </w:rPr>
  </w:style>
  <w:style w:type="paragraph" w:styleId="Rvision">
    <w:name w:val="Revision"/>
    <w:hidden/>
    <w:uiPriority w:val="99"/>
    <w:semiHidden/>
    <w:rsid w:val="001D0F41"/>
    <w:rPr>
      <w:rFonts w:ascii="Arial" w:hAnsi="Arial" w:cs="Arial"/>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3948F-5130-40D2-8CB0-01AD26D45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850</Words>
  <Characters>5269</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lpstr>
    </vt:vector>
  </TitlesOfParts>
  <Company>Clamart Habitat</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Arnaud</dc:creator>
  <cp:lastModifiedBy>BARRAL Guillaume</cp:lastModifiedBy>
  <cp:revision>18</cp:revision>
  <cp:lastPrinted>2019-04-24T09:52:00Z</cp:lastPrinted>
  <dcterms:created xsi:type="dcterms:W3CDTF">2025-12-12T14:21:00Z</dcterms:created>
  <dcterms:modified xsi:type="dcterms:W3CDTF">2026-02-17T13:57:00Z</dcterms:modified>
</cp:coreProperties>
</file>